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93C73" w14:textId="74DF7DCB"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#10</w:t>
      </w:r>
      <w:r w:rsidR="00BB5E85">
        <w:rPr>
          <w:rFonts w:eastAsia="Batang"/>
          <w:b/>
          <w:bCs/>
          <w:sz w:val="28"/>
          <w:szCs w:val="24"/>
          <w:lang w:eastAsia="en-US"/>
        </w:rPr>
        <w:t>3</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570896">
        <w:rPr>
          <w:rFonts w:eastAsia="Batang"/>
          <w:b/>
          <w:bCs/>
          <w:sz w:val="28"/>
          <w:szCs w:val="24"/>
          <w:lang w:eastAsia="en-US"/>
        </w:rPr>
        <w:t>R1-2008962</w:t>
      </w:r>
    </w:p>
    <w:p w14:paraId="26161F26" w14:textId="206DBA34" w:rsidR="00DF494C" w:rsidRPr="00C14FC4" w:rsidRDefault="00F31A2C" w:rsidP="00F31A2C">
      <w:pPr>
        <w:tabs>
          <w:tab w:val="center" w:pos="4536"/>
          <w:tab w:val="right" w:pos="9072"/>
        </w:tabs>
        <w:spacing w:before="0" w:after="0"/>
        <w:rPr>
          <w:rFonts w:eastAsia="MS Mincho"/>
          <w:b/>
          <w:bCs/>
          <w:sz w:val="28"/>
          <w:szCs w:val="24"/>
        </w:rPr>
      </w:pPr>
      <w:r w:rsidRPr="00C14FC4">
        <w:rPr>
          <w:rFonts w:eastAsia="Batang"/>
          <w:b/>
          <w:bCs/>
          <w:sz w:val="28"/>
          <w:szCs w:val="24"/>
          <w:lang w:eastAsia="en-US"/>
        </w:rPr>
        <w:t xml:space="preserve">e-Meeting, </w:t>
      </w:r>
      <w:r w:rsidR="00C11DB5">
        <w:rPr>
          <w:rFonts w:eastAsia="Batang"/>
          <w:b/>
          <w:bCs/>
          <w:sz w:val="28"/>
          <w:szCs w:val="24"/>
          <w:lang w:eastAsia="en-US"/>
        </w:rPr>
        <w:t>Oct</w:t>
      </w:r>
      <w:r w:rsidR="003D34ED">
        <w:rPr>
          <w:rFonts w:eastAsia="Batang"/>
          <w:b/>
          <w:bCs/>
          <w:sz w:val="28"/>
          <w:szCs w:val="24"/>
          <w:lang w:eastAsia="en-US"/>
        </w:rPr>
        <w:t>ober</w:t>
      </w:r>
      <w:r w:rsidRPr="00C14FC4">
        <w:rPr>
          <w:rFonts w:eastAsia="Batang"/>
          <w:b/>
          <w:bCs/>
          <w:sz w:val="28"/>
          <w:szCs w:val="24"/>
          <w:lang w:eastAsia="en-US"/>
        </w:rPr>
        <w:t xml:space="preserve"> </w:t>
      </w:r>
      <w:r w:rsidR="004376C9">
        <w:rPr>
          <w:rFonts w:eastAsia="Batang"/>
          <w:b/>
          <w:bCs/>
          <w:sz w:val="28"/>
          <w:szCs w:val="24"/>
          <w:lang w:eastAsia="en-US"/>
        </w:rPr>
        <w:t>26</w:t>
      </w:r>
      <w:r w:rsidRPr="00C14FC4">
        <w:rPr>
          <w:rFonts w:eastAsia="Batang"/>
          <w:b/>
          <w:bCs/>
          <w:sz w:val="28"/>
          <w:szCs w:val="24"/>
          <w:vertAlign w:val="superscript"/>
          <w:lang w:eastAsia="en-US"/>
        </w:rPr>
        <w:t>th</w:t>
      </w:r>
      <w:r w:rsidRPr="00C14FC4">
        <w:rPr>
          <w:rFonts w:eastAsia="Batang"/>
          <w:b/>
          <w:bCs/>
          <w:sz w:val="28"/>
          <w:szCs w:val="24"/>
          <w:lang w:eastAsia="en-US"/>
        </w:rPr>
        <w:t xml:space="preserve"> –</w:t>
      </w:r>
      <w:r w:rsidR="003D34ED">
        <w:rPr>
          <w:rFonts w:eastAsia="Batang"/>
          <w:b/>
          <w:bCs/>
          <w:sz w:val="28"/>
          <w:szCs w:val="24"/>
          <w:lang w:eastAsia="en-US"/>
        </w:rPr>
        <w:t xml:space="preserve"> November</w:t>
      </w:r>
      <w:r w:rsidR="00C11DB5">
        <w:rPr>
          <w:rFonts w:eastAsia="Batang"/>
          <w:b/>
          <w:bCs/>
          <w:sz w:val="28"/>
          <w:szCs w:val="24"/>
          <w:lang w:eastAsia="en-US"/>
        </w:rPr>
        <w:t xml:space="preserve"> </w:t>
      </w:r>
      <w:r w:rsidR="004376C9">
        <w:rPr>
          <w:rFonts w:eastAsia="Batang"/>
          <w:b/>
          <w:bCs/>
          <w:sz w:val="28"/>
          <w:szCs w:val="24"/>
          <w:lang w:eastAsia="en-US"/>
        </w:rPr>
        <w:t>13</w:t>
      </w:r>
      <w:r w:rsidRPr="00C14FC4">
        <w:rPr>
          <w:rFonts w:eastAsia="Batang"/>
          <w:b/>
          <w:bCs/>
          <w:sz w:val="28"/>
          <w:szCs w:val="24"/>
          <w:vertAlign w:val="superscript"/>
          <w:lang w:eastAsia="en-US"/>
        </w:rPr>
        <w:t>th</w:t>
      </w:r>
      <w:r w:rsidRPr="00C14FC4">
        <w:rPr>
          <w:rFonts w:eastAsia="Batang"/>
          <w:b/>
          <w:bCs/>
          <w:sz w:val="28"/>
          <w:szCs w:val="24"/>
          <w:lang w:eastAsia="en-US"/>
        </w:rPr>
        <w:t>, 2020</w:t>
      </w:r>
    </w:p>
    <w:p w14:paraId="1875C624" w14:textId="77777777" w:rsidR="005A5FE1" w:rsidRPr="00C14FC4" w:rsidRDefault="005A5FE1" w:rsidP="001E7F38">
      <w:pPr>
        <w:widowControl w:val="0"/>
        <w:spacing w:after="0"/>
        <w:jc w:val="both"/>
        <w:rPr>
          <w:sz w:val="24"/>
          <w:szCs w:val="24"/>
          <w:lang w:eastAsia="zh-CN"/>
        </w:rPr>
      </w:pPr>
    </w:p>
    <w:p w14:paraId="793F1D2E" w14:textId="0ECC10AA" w:rsidR="004935A9" w:rsidRPr="00C14FC4" w:rsidRDefault="004935A9" w:rsidP="001E7F38">
      <w:pPr>
        <w:pStyle w:val="TdocHeader2"/>
        <w:spacing w:after="0"/>
        <w:rPr>
          <w:rFonts w:ascii="Times New Roman" w:hAnsi="Times New Roman"/>
          <w:sz w:val="24"/>
          <w:szCs w:val="24"/>
          <w:lang w:val="en-US"/>
        </w:rPr>
      </w:pPr>
      <w:bookmarkStart w:id="0" w:name="OLE_LINK3"/>
      <w:bookmarkStart w:id="1" w:name="OLE_LINK4"/>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D00E1">
        <w:rPr>
          <w:rFonts w:ascii="Times New Roman" w:hAnsi="Times New Roman"/>
          <w:sz w:val="24"/>
          <w:szCs w:val="24"/>
          <w:lang w:val="en-US"/>
        </w:rPr>
        <w:t>Media</w:t>
      </w:r>
      <w:r w:rsidR="003D00E1">
        <w:rPr>
          <w:rFonts w:ascii="Times New Roman" w:hAnsi="Times New Roman" w:hint="eastAsia"/>
          <w:sz w:val="24"/>
          <w:szCs w:val="24"/>
          <w:lang w:val="en-US" w:eastAsia="zh-CN"/>
        </w:rPr>
        <w:t>T</w:t>
      </w:r>
      <w:r w:rsidR="00387193">
        <w:rPr>
          <w:rFonts w:ascii="Times New Roman" w:hAnsi="Times New Roman"/>
          <w:sz w:val="24"/>
          <w:szCs w:val="24"/>
          <w:lang w:val="en-US"/>
        </w:rPr>
        <w:t>ek</w:t>
      </w:r>
      <w:r w:rsidR="00375654">
        <w:rPr>
          <w:rFonts w:ascii="Times New Roman" w:hAnsi="Times New Roman"/>
          <w:sz w:val="24"/>
          <w:szCs w:val="24"/>
          <w:lang w:val="en-US"/>
        </w:rPr>
        <w:t xml:space="preserve"> Inc. </w:t>
      </w:r>
    </w:p>
    <w:p w14:paraId="054F6035" w14:textId="6A8CC593"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387193">
        <w:rPr>
          <w:rFonts w:ascii="Times New Roman" w:hAnsi="Times New Roman"/>
          <w:sz w:val="24"/>
          <w:szCs w:val="24"/>
          <w:lang w:val="en-US"/>
        </w:rPr>
        <w:t xml:space="preserve">Discussion on </w:t>
      </w:r>
      <w:r w:rsidR="000C5A48">
        <w:rPr>
          <w:rFonts w:ascii="Times New Roman" w:hAnsi="Times New Roman"/>
          <w:sz w:val="24"/>
          <w:szCs w:val="24"/>
          <w:lang w:val="en-US"/>
        </w:rPr>
        <w:t xml:space="preserve">HARQ operation for NR MBS </w:t>
      </w:r>
      <w:r w:rsidR="002F291E">
        <w:rPr>
          <w:rFonts w:ascii="Times New Roman" w:hAnsi="Times New Roman"/>
          <w:sz w:val="24"/>
          <w:szCs w:val="24"/>
          <w:lang w:val="en-US"/>
        </w:rPr>
        <w:t>reliable</w:t>
      </w:r>
      <w:r w:rsidR="000C5A48">
        <w:rPr>
          <w:rFonts w:ascii="Times New Roman" w:hAnsi="Times New Roman"/>
          <w:sz w:val="24"/>
          <w:szCs w:val="24"/>
          <w:lang w:val="en-US"/>
        </w:rPr>
        <w:t xml:space="preserve"> transmission</w:t>
      </w:r>
    </w:p>
    <w:p w14:paraId="512A7358" w14:textId="37C0F907"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073DC9">
        <w:rPr>
          <w:rFonts w:ascii="Times New Roman" w:hAnsi="Times New Roman"/>
          <w:sz w:val="24"/>
          <w:szCs w:val="24"/>
          <w:lang w:eastAsia="zh-CN"/>
        </w:rPr>
        <w:t>8.</w:t>
      </w:r>
      <w:r w:rsidR="00073DC9" w:rsidRPr="00073DC9">
        <w:rPr>
          <w:rFonts w:ascii="Times New Roman" w:hAnsi="Times New Roman"/>
          <w:sz w:val="24"/>
          <w:szCs w:val="24"/>
          <w:lang w:eastAsia="zh-CN"/>
        </w:rPr>
        <w:t>12</w:t>
      </w:r>
      <w:r w:rsidR="00387193" w:rsidRPr="00073DC9">
        <w:rPr>
          <w:rFonts w:ascii="Times New Roman" w:hAnsi="Times New Roman"/>
          <w:sz w:val="24"/>
          <w:szCs w:val="24"/>
          <w:lang w:eastAsia="zh-CN"/>
        </w:rPr>
        <w:t>.</w:t>
      </w:r>
      <w:r w:rsidR="00073DC9" w:rsidRPr="00073DC9">
        <w:rPr>
          <w:rFonts w:ascii="Times New Roman" w:hAnsi="Times New Roman"/>
          <w:sz w:val="24"/>
          <w:szCs w:val="24"/>
          <w:lang w:eastAsia="zh-CN"/>
        </w:rPr>
        <w:t>2</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4225E9F" w14:textId="54E36D92" w:rsidR="00CF3BE6" w:rsidRDefault="00CF3BE6" w:rsidP="006C5CE8">
      <w:pPr>
        <w:pStyle w:val="2"/>
        <w:numPr>
          <w:ilvl w:val="0"/>
          <w:numId w:val="6"/>
        </w:numPr>
        <w:ind w:left="0" w:firstLine="0"/>
        <w:rPr>
          <w:lang w:eastAsia="zh-CN"/>
        </w:rPr>
      </w:pPr>
      <w:r w:rsidRPr="00CF3BE6">
        <w:rPr>
          <w:rFonts w:ascii="Times New Roman" w:hAnsi="Times New Roman"/>
          <w:lang w:eastAsia="zh-CN"/>
        </w:rPr>
        <w:t>Introduction</w:t>
      </w:r>
    </w:p>
    <w:p w14:paraId="4BD980A1" w14:textId="6DBFCD6A" w:rsidR="007D5B35" w:rsidRDefault="00256148" w:rsidP="00CF3BE6">
      <w:pPr>
        <w:jc w:val="both"/>
        <w:rPr>
          <w:lang w:eastAsia="zh-CN"/>
        </w:rPr>
      </w:pPr>
      <w:r>
        <w:rPr>
          <w:lang w:eastAsia="zh-CN"/>
        </w:rPr>
        <w:t>A</w:t>
      </w:r>
      <w:r w:rsidR="006C5CE8">
        <w:rPr>
          <w:lang w:eastAsia="zh-CN"/>
        </w:rPr>
        <w:t xml:space="preserve"> high-level concept </w:t>
      </w:r>
      <w:r w:rsidR="00BA6556">
        <w:rPr>
          <w:lang w:eastAsia="zh-CN"/>
        </w:rPr>
        <w:t xml:space="preserve">of </w:t>
      </w:r>
      <w:r w:rsidR="006C5CE8">
        <w:rPr>
          <w:lang w:eastAsia="zh-CN"/>
        </w:rPr>
        <w:t xml:space="preserve">NR MBS </w:t>
      </w:r>
      <w:r w:rsidR="00BA6556">
        <w:rPr>
          <w:lang w:eastAsia="zh-CN"/>
        </w:rPr>
        <w:t xml:space="preserve">reliability </w:t>
      </w:r>
      <w:r w:rsidR="002D49A7">
        <w:rPr>
          <w:lang w:eastAsia="zh-CN"/>
        </w:rPr>
        <w:t>improve</w:t>
      </w:r>
      <w:r w:rsidR="00B4540A">
        <w:rPr>
          <w:lang w:eastAsia="zh-CN"/>
        </w:rPr>
        <w:t>ment</w:t>
      </w:r>
      <w:r w:rsidR="006C5CE8">
        <w:rPr>
          <w:lang w:eastAsia="zh-CN"/>
        </w:rPr>
        <w:t xml:space="preserve"> </w:t>
      </w:r>
      <w:r w:rsidR="00472EA9">
        <w:rPr>
          <w:lang w:eastAsia="zh-CN"/>
        </w:rPr>
        <w:t xml:space="preserve">for RRC_CONNECTED UEs </w:t>
      </w:r>
      <w:r w:rsidR="006C5CE8">
        <w:rPr>
          <w:lang w:eastAsia="zh-CN"/>
        </w:rPr>
        <w:t>was discussed</w:t>
      </w:r>
      <w:r>
        <w:rPr>
          <w:lang w:eastAsia="zh-CN"/>
        </w:rPr>
        <w:t xml:space="preserve"> in previous</w:t>
      </w:r>
      <w:r w:rsidR="00395F06">
        <w:rPr>
          <w:lang w:eastAsia="zh-CN"/>
        </w:rPr>
        <w:t xml:space="preserve"> </w:t>
      </w:r>
      <w:r w:rsidR="0066341D">
        <w:rPr>
          <w:lang w:eastAsia="zh-CN"/>
        </w:rPr>
        <w:t xml:space="preserve">RAN1 </w:t>
      </w:r>
      <w:r w:rsidR="00395F06">
        <w:rPr>
          <w:lang w:eastAsia="zh-CN"/>
        </w:rPr>
        <w:t>e-meeting</w:t>
      </w:r>
      <w:r w:rsidR="006C5CE8">
        <w:rPr>
          <w:lang w:eastAsia="zh-CN"/>
        </w:rPr>
        <w:t>.</w:t>
      </w:r>
      <w:r w:rsidR="00D571E6">
        <w:rPr>
          <w:lang w:eastAsia="zh-CN"/>
        </w:rPr>
        <w:t xml:space="preserve"> </w:t>
      </w:r>
      <w:r w:rsidR="00F67EBE">
        <w:rPr>
          <w:lang w:eastAsia="zh-CN"/>
        </w:rPr>
        <w:t>HARQ-</w:t>
      </w:r>
      <w:r w:rsidR="00E3205F">
        <w:rPr>
          <w:lang w:eastAsia="zh-CN"/>
        </w:rPr>
        <w:t>ACK feedback</w:t>
      </w:r>
      <w:r w:rsidR="007D5B35">
        <w:rPr>
          <w:lang w:eastAsia="zh-CN"/>
        </w:rPr>
        <w:t xml:space="preserve"> was </w:t>
      </w:r>
      <w:r w:rsidR="00F67EBE">
        <w:rPr>
          <w:lang w:eastAsia="zh-CN"/>
        </w:rPr>
        <w:t>agreed</w:t>
      </w:r>
      <w:r w:rsidR="00CE53BC">
        <w:rPr>
          <w:lang w:eastAsia="zh-CN"/>
        </w:rPr>
        <w:t xml:space="preserve"> for</w:t>
      </w:r>
      <w:r w:rsidR="00CE53BC" w:rsidRPr="00CE53BC">
        <w:t xml:space="preserve"> </w:t>
      </w:r>
      <w:r w:rsidR="00CE53BC" w:rsidRPr="00D13144">
        <w:t>multicast</w:t>
      </w:r>
      <w:r w:rsidR="00CE53BC">
        <w:t xml:space="preserve"> reliability</w:t>
      </w:r>
      <w:r w:rsidR="006C5CE8">
        <w:rPr>
          <w:lang w:eastAsia="zh-CN"/>
        </w:rPr>
        <w:t xml:space="preserve"> in RAN1 #102 </w:t>
      </w:r>
      <w:r w:rsidR="00D12754">
        <w:rPr>
          <w:lang w:eastAsia="zh-CN"/>
        </w:rPr>
        <w:t>e-</w:t>
      </w:r>
      <w:r w:rsidR="006C5CE8">
        <w:rPr>
          <w:lang w:eastAsia="zh-CN"/>
        </w:rPr>
        <w:t>meeting</w:t>
      </w:r>
      <w:r w:rsidR="00D571E6">
        <w:rPr>
          <w:lang w:eastAsia="zh-CN"/>
        </w:rPr>
        <w:t xml:space="preserve"> </w:t>
      </w:r>
      <w:r w:rsidR="00D571E6">
        <w:rPr>
          <w:lang w:eastAsia="zh-CN"/>
        </w:rPr>
        <w:fldChar w:fldCharType="begin"/>
      </w:r>
      <w:r w:rsidR="00D571E6">
        <w:rPr>
          <w:lang w:eastAsia="zh-CN"/>
        </w:rPr>
        <w:instrText xml:space="preserve"> REF _Ref52813224 \r \h </w:instrText>
      </w:r>
      <w:r w:rsidR="00D571E6">
        <w:rPr>
          <w:lang w:eastAsia="zh-CN"/>
        </w:rPr>
      </w:r>
      <w:r w:rsidR="00D571E6">
        <w:rPr>
          <w:lang w:eastAsia="zh-CN"/>
        </w:rPr>
        <w:fldChar w:fldCharType="separate"/>
      </w:r>
      <w:r w:rsidR="007E4C57">
        <w:rPr>
          <w:lang w:eastAsia="zh-CN"/>
        </w:rPr>
        <w:t>[1]</w:t>
      </w:r>
      <w:r w:rsidR="00D571E6">
        <w:rPr>
          <w:lang w:eastAsia="zh-CN"/>
        </w:rPr>
        <w:fldChar w:fldCharType="end"/>
      </w:r>
      <w:r w:rsidR="007D5B35">
        <w:rPr>
          <w:lang w:eastAsia="zh-CN"/>
        </w:rPr>
        <w:t>:</w:t>
      </w:r>
    </w:p>
    <w:tbl>
      <w:tblPr>
        <w:tblStyle w:val="af0"/>
        <w:tblW w:w="0" w:type="auto"/>
        <w:tblLook w:val="04A0" w:firstRow="1" w:lastRow="0" w:firstColumn="1" w:lastColumn="0" w:noHBand="0" w:noVBand="1"/>
      </w:tblPr>
      <w:tblGrid>
        <w:gridCol w:w="9629"/>
      </w:tblGrid>
      <w:tr w:rsidR="007D5B35" w14:paraId="6536F4C0" w14:textId="77777777" w:rsidTr="007D5B35">
        <w:tc>
          <w:tcPr>
            <w:tcW w:w="9629" w:type="dxa"/>
          </w:tcPr>
          <w:p w14:paraId="08584FA8" w14:textId="77777777" w:rsidR="007D5B35" w:rsidRDefault="007D5B35" w:rsidP="007D5B35">
            <w:r w:rsidRPr="002D328D">
              <w:rPr>
                <w:highlight w:val="green"/>
              </w:rPr>
              <w:t>Agreements</w:t>
            </w:r>
            <w:r>
              <w:t>:</w:t>
            </w:r>
          </w:p>
          <w:p w14:paraId="467A4587" w14:textId="77DDAE06" w:rsidR="00D13144" w:rsidRPr="00D13144" w:rsidRDefault="00D13144" w:rsidP="00D13144">
            <w:pPr>
              <w:pStyle w:val="af7"/>
              <w:numPr>
                <w:ilvl w:val="0"/>
                <w:numId w:val="16"/>
              </w:numPr>
              <w:ind w:leftChars="0" w:left="470" w:hanging="357"/>
              <w:jc w:val="both"/>
              <w:rPr>
                <w:rFonts w:ascii="Times New Roman" w:hAnsi="Times New Roman"/>
              </w:rPr>
            </w:pPr>
            <w:r w:rsidRPr="00D13144">
              <w:rPr>
                <w:rFonts w:ascii="Times New Roman" w:hAnsi="Times New Roman"/>
              </w:rPr>
              <w:t>For RRC_CONNECTED UEs, HARQ-ACK feedback is supported for multicast and no additional evaluation is needed to justify this.</w:t>
            </w:r>
          </w:p>
          <w:p w14:paraId="5063BAAF" w14:textId="77777777" w:rsidR="002C4172" w:rsidRPr="002C4172" w:rsidRDefault="002C4172" w:rsidP="002C4172">
            <w:pPr>
              <w:pStyle w:val="af7"/>
              <w:numPr>
                <w:ilvl w:val="0"/>
                <w:numId w:val="14"/>
              </w:numPr>
              <w:ind w:leftChars="0"/>
              <w:jc w:val="both"/>
              <w:rPr>
                <w:rFonts w:ascii="Times New Roman" w:hAnsi="Times New Roman"/>
              </w:rPr>
            </w:pPr>
            <w:r w:rsidRPr="002C4172">
              <w:rPr>
                <w:rFonts w:ascii="Times New Roman" w:hAnsi="Times New Roman"/>
              </w:rPr>
              <w:t>FFS: The detailed HARQ-ACK feedback solutions, e.g., ACK/NACK based, NACK-only based.</w:t>
            </w:r>
          </w:p>
          <w:p w14:paraId="1B8C020A" w14:textId="5716A9BD" w:rsidR="004E0EE6" w:rsidRPr="002C4172" w:rsidRDefault="002C4172" w:rsidP="002C4172">
            <w:pPr>
              <w:pStyle w:val="af7"/>
              <w:numPr>
                <w:ilvl w:val="0"/>
                <w:numId w:val="14"/>
              </w:numPr>
              <w:ind w:leftChars="0"/>
              <w:jc w:val="both"/>
              <w:rPr>
                <w:rFonts w:ascii="Times New Roman" w:hAnsi="Times New Roman"/>
              </w:rPr>
            </w:pPr>
            <w:r w:rsidRPr="002C4172">
              <w:rPr>
                <w:rFonts w:ascii="Times New Roman" w:hAnsi="Times New Roman"/>
              </w:rPr>
              <w:t>FFS: HARQ-ACK feedback can be optionally disabled and/or enabled</w:t>
            </w:r>
          </w:p>
        </w:tc>
      </w:tr>
    </w:tbl>
    <w:p w14:paraId="393A198E" w14:textId="16D9A1F2" w:rsidR="00933D77" w:rsidRDefault="00EC10A8" w:rsidP="006A260F">
      <w:pPr>
        <w:jc w:val="both"/>
        <w:rPr>
          <w:lang w:eastAsia="zh-CN"/>
        </w:rPr>
      </w:pPr>
      <w:r>
        <w:rPr>
          <w:lang w:eastAsia="zh-CN"/>
        </w:rPr>
        <w:t xml:space="preserve">However, the detailed design about </w:t>
      </w:r>
      <w:r w:rsidR="00771ED4">
        <w:rPr>
          <w:lang w:eastAsia="zh-CN"/>
        </w:rPr>
        <w:t xml:space="preserve">NR multicast </w:t>
      </w:r>
      <w:r>
        <w:rPr>
          <w:lang w:eastAsia="zh-CN"/>
        </w:rPr>
        <w:t xml:space="preserve">HARQ </w:t>
      </w:r>
      <w:r w:rsidR="00771ED4">
        <w:rPr>
          <w:lang w:eastAsia="zh-CN"/>
        </w:rPr>
        <w:t xml:space="preserve">feedback </w:t>
      </w:r>
      <w:r>
        <w:rPr>
          <w:lang w:eastAsia="zh-CN"/>
        </w:rPr>
        <w:t>operation need to be further discussed, e</w:t>
      </w:r>
      <w:r w:rsidR="00771ED4">
        <w:rPr>
          <w:lang w:eastAsia="zh-CN"/>
        </w:rPr>
        <w:t>.g., the HARQ feedback mode</w:t>
      </w:r>
      <w:r w:rsidR="00056C4D">
        <w:rPr>
          <w:lang w:eastAsia="zh-CN"/>
        </w:rPr>
        <w:t>, how to determine the HARQ feedback resource and whether to disable HARQ-ACK feedback</w:t>
      </w:r>
      <w:r w:rsidR="00F54595">
        <w:rPr>
          <w:lang w:eastAsia="zh-CN"/>
        </w:rPr>
        <w:t>, etc. In this contribution, we will further discuss the detailed design about the</w:t>
      </w:r>
      <w:r w:rsidR="00EC7293">
        <w:rPr>
          <w:lang w:eastAsia="zh-CN"/>
        </w:rPr>
        <w:t xml:space="preserve"> NR multicast</w:t>
      </w:r>
      <w:r w:rsidR="00F54595">
        <w:rPr>
          <w:lang w:eastAsia="zh-CN"/>
        </w:rPr>
        <w:t xml:space="preserve"> HARQ operation.</w:t>
      </w:r>
    </w:p>
    <w:p w14:paraId="36266EC5" w14:textId="77777777" w:rsidR="00A83C25" w:rsidRDefault="00A83C25" w:rsidP="00CF3BE6">
      <w:pPr>
        <w:jc w:val="both"/>
        <w:rPr>
          <w:lang w:eastAsia="zh-CN"/>
        </w:rPr>
      </w:pPr>
    </w:p>
    <w:p w14:paraId="28866A09" w14:textId="48780038" w:rsidR="007D5B35" w:rsidRDefault="00CF4E5B" w:rsidP="006C5CE8">
      <w:pPr>
        <w:pStyle w:val="2"/>
        <w:numPr>
          <w:ilvl w:val="0"/>
          <w:numId w:val="6"/>
        </w:numPr>
        <w:ind w:left="0" w:firstLine="0"/>
        <w:rPr>
          <w:rFonts w:ascii="Times New Roman" w:hAnsi="Times New Roman"/>
          <w:lang w:eastAsia="zh-CN"/>
        </w:rPr>
      </w:pPr>
      <w:r>
        <w:rPr>
          <w:rFonts w:ascii="Times New Roman" w:hAnsi="Times New Roman"/>
          <w:lang w:eastAsia="zh-CN"/>
        </w:rPr>
        <w:t>HARQ mechanism for NR multicast</w:t>
      </w:r>
    </w:p>
    <w:p w14:paraId="54FEA52E" w14:textId="7238569D" w:rsidR="00886745" w:rsidRDefault="00DB0DEE" w:rsidP="0033170C">
      <w:pPr>
        <w:jc w:val="both"/>
        <w:rPr>
          <w:lang w:val="en-US" w:eastAsia="zh-CN"/>
        </w:rPr>
      </w:pPr>
      <w:r>
        <w:rPr>
          <w:lang w:eastAsia="zh-CN"/>
        </w:rPr>
        <w:t xml:space="preserve">In this clause, we will further discuss the basic HARQ feedback mode, and the combination between group scheduling and HARQ operation, etc. The detailed group scheduling mechanism can be found in our companion contribution </w:t>
      </w:r>
      <w:r>
        <w:rPr>
          <w:lang w:val="en-US" w:eastAsia="zh-CN"/>
        </w:rPr>
        <w:fldChar w:fldCharType="begin"/>
      </w:r>
      <w:r>
        <w:rPr>
          <w:lang w:val="en-US" w:eastAsia="zh-CN"/>
        </w:rPr>
        <w:instrText xml:space="preserve"> REF _Ref53132568 \n \h </w:instrText>
      </w:r>
      <w:r>
        <w:rPr>
          <w:lang w:val="en-US" w:eastAsia="zh-CN"/>
        </w:rPr>
      </w:r>
      <w:r>
        <w:rPr>
          <w:lang w:val="en-US" w:eastAsia="zh-CN"/>
        </w:rPr>
        <w:fldChar w:fldCharType="separate"/>
      </w:r>
      <w:r w:rsidR="007E4C57">
        <w:rPr>
          <w:lang w:val="en-US" w:eastAsia="zh-CN"/>
        </w:rPr>
        <w:t>[2]</w:t>
      </w:r>
      <w:r>
        <w:rPr>
          <w:lang w:val="en-US" w:eastAsia="zh-CN"/>
        </w:rPr>
        <w:fldChar w:fldCharType="end"/>
      </w:r>
      <w:r>
        <w:rPr>
          <w:lang w:val="en-US" w:eastAsia="zh-CN"/>
        </w:rPr>
        <w:t>.</w:t>
      </w:r>
    </w:p>
    <w:p w14:paraId="3819F0B0" w14:textId="77777777" w:rsidR="00886745" w:rsidRDefault="00886745" w:rsidP="0033170C">
      <w:pPr>
        <w:jc w:val="both"/>
        <w:rPr>
          <w:lang w:val="en-US" w:eastAsia="zh-CN"/>
        </w:rPr>
      </w:pPr>
    </w:p>
    <w:p w14:paraId="6AA07698" w14:textId="47A05052" w:rsidR="00BE439F" w:rsidRPr="00BE439F" w:rsidRDefault="00BE439F" w:rsidP="00B71195">
      <w:pPr>
        <w:pStyle w:val="af7"/>
        <w:numPr>
          <w:ilvl w:val="1"/>
          <w:numId w:val="12"/>
        </w:numPr>
        <w:ind w:leftChars="0" w:left="0" w:firstLine="0"/>
        <w:jc w:val="both"/>
        <w:outlineLvl w:val="2"/>
        <w:rPr>
          <w:b/>
          <w:i/>
          <w:lang w:eastAsia="zh-CN"/>
        </w:rPr>
      </w:pPr>
      <w:r>
        <w:rPr>
          <w:b/>
          <w:i/>
          <w:lang w:eastAsia="zh-CN"/>
        </w:rPr>
        <w:t xml:space="preserve">HARQ </w:t>
      </w:r>
      <w:r w:rsidR="001C5CB5">
        <w:rPr>
          <w:b/>
          <w:i/>
          <w:lang w:eastAsia="zh-CN"/>
        </w:rPr>
        <w:t xml:space="preserve">feedback </w:t>
      </w:r>
      <w:r>
        <w:rPr>
          <w:b/>
          <w:i/>
          <w:lang w:eastAsia="zh-CN"/>
        </w:rPr>
        <w:t>enable/disable</w:t>
      </w:r>
      <w:r w:rsidR="001C5CB5">
        <w:rPr>
          <w:b/>
          <w:i/>
          <w:lang w:eastAsia="zh-CN"/>
        </w:rPr>
        <w:t xml:space="preserve"> </w:t>
      </w:r>
    </w:p>
    <w:p w14:paraId="48D19237" w14:textId="261AEBB5" w:rsidR="00754E12" w:rsidRPr="00880EC4" w:rsidRDefault="00754E12" w:rsidP="006A260F">
      <w:pPr>
        <w:jc w:val="both"/>
        <w:rPr>
          <w:lang w:val="en-US" w:eastAsia="zh-CN"/>
        </w:rPr>
      </w:pPr>
      <w:r w:rsidRPr="00880EC4">
        <w:rPr>
          <w:lang w:val="en-US" w:eastAsia="zh-CN"/>
        </w:rPr>
        <w:t xml:space="preserve">Even though the HARQ feedback had been supported for NR multicast service, we think it is not mandatory for all </w:t>
      </w:r>
      <w:r w:rsidR="009E4ECE" w:rsidRPr="00880EC4">
        <w:rPr>
          <w:lang w:val="en-US" w:eastAsia="zh-CN"/>
        </w:rPr>
        <w:t xml:space="preserve">NR multicast service. For example, </w:t>
      </w:r>
      <w:r w:rsidR="00C067AA" w:rsidRPr="00880EC4">
        <w:rPr>
          <w:lang w:val="en-US" w:eastAsia="zh-CN"/>
        </w:rPr>
        <w:t xml:space="preserve">if the multicast service is latency sensitivity than reliability requirement, </w:t>
      </w:r>
      <w:r w:rsidR="00534D3B" w:rsidRPr="00880EC4">
        <w:rPr>
          <w:lang w:val="en-US" w:eastAsia="zh-CN"/>
        </w:rPr>
        <w:t>it doesn’t need to configure the HARQ feedback operation, which also can reduce the HARQ feedback resource.</w:t>
      </w:r>
      <w:r w:rsidR="007120B9" w:rsidRPr="00880EC4">
        <w:rPr>
          <w:lang w:val="en-US" w:eastAsia="zh-CN"/>
        </w:rPr>
        <w:t xml:space="preserve"> </w:t>
      </w:r>
      <w:r w:rsidR="00F21DD9" w:rsidRPr="00880EC4">
        <w:rPr>
          <w:lang w:val="en-US" w:eastAsia="zh-CN"/>
        </w:rPr>
        <w:t xml:space="preserve">So, </w:t>
      </w:r>
      <w:r w:rsidR="00F21DD9" w:rsidRPr="00880EC4">
        <w:t xml:space="preserve">NR multicast HARQ-ACK feedback can be disabled for some cases. </w:t>
      </w:r>
      <w:r w:rsidR="007120B9" w:rsidRPr="00880EC4">
        <w:rPr>
          <w:lang w:val="en-US" w:eastAsia="zh-CN"/>
        </w:rPr>
        <w:t xml:space="preserve">Similar </w:t>
      </w:r>
      <w:r w:rsidR="00630B71" w:rsidRPr="00880EC4">
        <w:rPr>
          <w:lang w:val="en-US" w:eastAsia="zh-CN"/>
        </w:rPr>
        <w:t>to</w:t>
      </w:r>
      <w:r w:rsidR="007120B9" w:rsidRPr="00880EC4">
        <w:rPr>
          <w:lang w:val="en-US" w:eastAsia="zh-CN"/>
        </w:rPr>
        <w:t xml:space="preserve"> NR V2X group cast service, the HARQ disable/enable indicator can be defined in DCI with 1 bit.</w:t>
      </w:r>
    </w:p>
    <w:p w14:paraId="1DC9076B" w14:textId="6C47413F" w:rsidR="003E205D" w:rsidRPr="00212DED" w:rsidRDefault="003E205D" w:rsidP="003E205D">
      <w:pPr>
        <w:pStyle w:val="aa"/>
        <w:jc w:val="both"/>
        <w:rPr>
          <w:rFonts w:ascii="Times New Roman" w:hAnsi="Times New Roman"/>
          <w:i/>
          <w:lang w:eastAsia="zh-CN"/>
        </w:rPr>
      </w:pPr>
      <w:bookmarkStart w:id="5" w:name="_Ref53337663"/>
      <w:bookmarkStart w:id="6" w:name="_Ref53474089"/>
      <w:r w:rsidRPr="00212DED">
        <w:rPr>
          <w:rFonts w:ascii="Times New Roman" w:hAnsi="Times New Roman"/>
          <w:i/>
        </w:rPr>
        <w:t xml:space="preserve">Proposal </w:t>
      </w:r>
      <w:r w:rsidRPr="00212DED">
        <w:rPr>
          <w:rFonts w:ascii="Times New Roman" w:hAnsi="Times New Roman"/>
          <w:i/>
        </w:rPr>
        <w:fldChar w:fldCharType="begin"/>
      </w:r>
      <w:r w:rsidRPr="00212DED">
        <w:rPr>
          <w:rFonts w:ascii="Times New Roman" w:hAnsi="Times New Roman"/>
          <w:i/>
        </w:rPr>
        <w:instrText xml:space="preserve"> SEQ Proposal \* ARABIC </w:instrText>
      </w:r>
      <w:r w:rsidRPr="00212DED">
        <w:rPr>
          <w:rFonts w:ascii="Times New Roman" w:hAnsi="Times New Roman"/>
          <w:i/>
        </w:rPr>
        <w:fldChar w:fldCharType="separate"/>
      </w:r>
      <w:r w:rsidR="007E4C57">
        <w:rPr>
          <w:rFonts w:ascii="Times New Roman" w:hAnsi="Times New Roman"/>
          <w:i/>
          <w:noProof/>
        </w:rPr>
        <w:t>1</w:t>
      </w:r>
      <w:r w:rsidRPr="00212DED">
        <w:rPr>
          <w:rFonts w:ascii="Times New Roman" w:hAnsi="Times New Roman"/>
          <w:i/>
        </w:rPr>
        <w:fldChar w:fldCharType="end"/>
      </w:r>
      <w:r w:rsidRPr="00212DED">
        <w:rPr>
          <w:rFonts w:ascii="Times New Roman" w:hAnsi="Times New Roman"/>
          <w:i/>
        </w:rPr>
        <w:t>:</w:t>
      </w:r>
      <w:r w:rsidR="00B07EAF">
        <w:rPr>
          <w:rFonts w:ascii="Times New Roman" w:hAnsi="Times New Roman"/>
          <w:i/>
        </w:rPr>
        <w:t xml:space="preserve"> NR multicast HARQ-ACK feedback can be </w:t>
      </w:r>
      <w:bookmarkEnd w:id="5"/>
      <w:r w:rsidR="00AE5D0D">
        <w:rPr>
          <w:rFonts w:ascii="Times New Roman" w:hAnsi="Times New Roman"/>
          <w:i/>
        </w:rPr>
        <w:t>disabled.</w:t>
      </w:r>
      <w:bookmarkEnd w:id="6"/>
    </w:p>
    <w:p w14:paraId="4AFFA95B" w14:textId="10EA3D94" w:rsidR="00A0742C" w:rsidRPr="00212DED" w:rsidRDefault="00A0742C" w:rsidP="00A0742C">
      <w:pPr>
        <w:pStyle w:val="aa"/>
        <w:jc w:val="both"/>
        <w:rPr>
          <w:rFonts w:ascii="Times New Roman" w:hAnsi="Times New Roman"/>
          <w:i/>
          <w:lang w:eastAsia="zh-CN"/>
        </w:rPr>
      </w:pPr>
      <w:bookmarkStart w:id="7" w:name="_Ref53337664"/>
      <w:r w:rsidRPr="00212DED">
        <w:rPr>
          <w:rFonts w:ascii="Times New Roman" w:hAnsi="Times New Roman"/>
          <w:i/>
        </w:rPr>
        <w:t xml:space="preserve">Proposal </w:t>
      </w:r>
      <w:r w:rsidRPr="00212DED">
        <w:rPr>
          <w:rFonts w:ascii="Times New Roman" w:hAnsi="Times New Roman"/>
          <w:i/>
        </w:rPr>
        <w:fldChar w:fldCharType="begin"/>
      </w:r>
      <w:r w:rsidRPr="00212DED">
        <w:rPr>
          <w:rFonts w:ascii="Times New Roman" w:hAnsi="Times New Roman"/>
          <w:i/>
        </w:rPr>
        <w:instrText xml:space="preserve"> SEQ Proposal \* ARABIC </w:instrText>
      </w:r>
      <w:r w:rsidRPr="00212DED">
        <w:rPr>
          <w:rFonts w:ascii="Times New Roman" w:hAnsi="Times New Roman"/>
          <w:i/>
        </w:rPr>
        <w:fldChar w:fldCharType="separate"/>
      </w:r>
      <w:r w:rsidR="007E4C57">
        <w:rPr>
          <w:rFonts w:ascii="Times New Roman" w:hAnsi="Times New Roman"/>
          <w:i/>
          <w:noProof/>
        </w:rPr>
        <w:t>2</w:t>
      </w:r>
      <w:r w:rsidRPr="00212DED">
        <w:rPr>
          <w:rFonts w:ascii="Times New Roman" w:hAnsi="Times New Roman"/>
          <w:i/>
        </w:rPr>
        <w:fldChar w:fldCharType="end"/>
      </w:r>
      <w:r w:rsidRPr="00212DED">
        <w:rPr>
          <w:rFonts w:ascii="Times New Roman" w:hAnsi="Times New Roman"/>
          <w:i/>
        </w:rPr>
        <w:t>:</w:t>
      </w:r>
      <w:r>
        <w:rPr>
          <w:rFonts w:ascii="Times New Roman" w:hAnsi="Times New Roman"/>
          <w:i/>
        </w:rPr>
        <w:t xml:space="preserve"> </w:t>
      </w:r>
      <w:r w:rsidR="00196110">
        <w:rPr>
          <w:rFonts w:ascii="Times New Roman" w:hAnsi="Times New Roman"/>
          <w:i/>
        </w:rPr>
        <w:t xml:space="preserve">NR multicast HARQ-ACK </w:t>
      </w:r>
      <w:r>
        <w:rPr>
          <w:rFonts w:ascii="Times New Roman" w:hAnsi="Times New Roman"/>
          <w:i/>
        </w:rPr>
        <w:t>disable/enable indicator can be defined in DCI</w:t>
      </w:r>
      <w:r w:rsidR="00E45FFC">
        <w:rPr>
          <w:rFonts w:ascii="Times New Roman" w:hAnsi="Times New Roman"/>
          <w:i/>
        </w:rPr>
        <w:t xml:space="preserve"> with 1bit</w:t>
      </w:r>
      <w:r w:rsidRPr="00212DED">
        <w:rPr>
          <w:rFonts w:ascii="Times New Roman" w:hAnsi="Times New Roman"/>
          <w:i/>
        </w:rPr>
        <w:t>.</w:t>
      </w:r>
      <w:bookmarkEnd w:id="7"/>
    </w:p>
    <w:p w14:paraId="4F740147" w14:textId="77777777" w:rsidR="003E205D" w:rsidRPr="003E205D" w:rsidRDefault="003E205D" w:rsidP="0033170C">
      <w:pPr>
        <w:jc w:val="both"/>
        <w:rPr>
          <w:lang w:eastAsia="zh-CN"/>
        </w:rPr>
      </w:pPr>
    </w:p>
    <w:p w14:paraId="68044C16" w14:textId="4ED49295" w:rsidR="0017529C" w:rsidRPr="00E86E1B" w:rsidRDefault="00E84F10" w:rsidP="003F0956">
      <w:pPr>
        <w:pStyle w:val="af7"/>
        <w:numPr>
          <w:ilvl w:val="1"/>
          <w:numId w:val="12"/>
        </w:numPr>
        <w:ind w:leftChars="0" w:left="0" w:firstLine="0"/>
        <w:jc w:val="both"/>
        <w:outlineLvl w:val="2"/>
        <w:rPr>
          <w:b/>
          <w:i/>
          <w:lang w:eastAsia="zh-CN"/>
        </w:rPr>
      </w:pPr>
      <w:r>
        <w:rPr>
          <w:b/>
          <w:i/>
          <w:lang w:eastAsia="zh-CN"/>
        </w:rPr>
        <w:t xml:space="preserve">NR multicast </w:t>
      </w:r>
      <w:r w:rsidR="004929E1">
        <w:rPr>
          <w:b/>
          <w:i/>
          <w:lang w:eastAsia="zh-CN"/>
        </w:rPr>
        <w:t>HARQ feedback mode</w:t>
      </w:r>
    </w:p>
    <w:p w14:paraId="30576FA4" w14:textId="2B1E0841" w:rsidR="007B7FE4" w:rsidRDefault="00F21DD9" w:rsidP="00382EF7">
      <w:pPr>
        <w:pStyle w:val="af7"/>
        <w:ind w:leftChars="0" w:left="0" w:firstLine="0"/>
        <w:jc w:val="both"/>
        <w:rPr>
          <w:rFonts w:ascii="Times New Roman" w:hAnsi="Times New Roman"/>
          <w:szCs w:val="20"/>
          <w:lang w:eastAsia="zh-CN"/>
        </w:rPr>
      </w:pPr>
      <w:r>
        <w:rPr>
          <w:rFonts w:ascii="Times New Roman" w:hAnsi="Times New Roman"/>
          <w:szCs w:val="20"/>
          <w:lang w:eastAsia="zh-CN"/>
        </w:rPr>
        <w:t xml:space="preserve">There are multiple </w:t>
      </w:r>
      <w:r w:rsidRPr="00F21DD9">
        <w:rPr>
          <w:rFonts w:ascii="Times New Roman" w:hAnsi="Times New Roman"/>
          <w:szCs w:val="20"/>
          <w:lang w:eastAsia="zh-CN"/>
        </w:rPr>
        <w:t>NR multicast HARQ feedback mode</w:t>
      </w:r>
      <w:r>
        <w:rPr>
          <w:rFonts w:ascii="Times New Roman" w:hAnsi="Times New Roman"/>
          <w:szCs w:val="20"/>
          <w:lang w:eastAsia="zh-CN"/>
        </w:rPr>
        <w:t>s.</w:t>
      </w:r>
      <w:r w:rsidR="00A475DA">
        <w:rPr>
          <w:rFonts w:ascii="Times New Roman" w:hAnsi="Times New Roman"/>
          <w:szCs w:val="20"/>
          <w:lang w:eastAsia="zh-CN"/>
        </w:rPr>
        <w:t xml:space="preserve"> </w:t>
      </w:r>
      <w:r w:rsidR="0057780D">
        <w:rPr>
          <w:rFonts w:ascii="Times New Roman" w:hAnsi="Times New Roman"/>
          <w:szCs w:val="20"/>
          <w:lang w:eastAsia="zh-CN"/>
        </w:rPr>
        <w:t xml:space="preserve">We list three options for </w:t>
      </w:r>
      <w:r w:rsidR="003308FA">
        <w:rPr>
          <w:rFonts w:ascii="Times New Roman" w:hAnsi="Times New Roman"/>
          <w:szCs w:val="20"/>
          <w:lang w:eastAsia="zh-CN"/>
        </w:rPr>
        <w:t>HARQ feedback mode, and each option has its own characteristic and usage scenarios. gNB can flexibly choose the suitable option based on the current channel condition, serving UE numbers, and resource overhead, etc.</w:t>
      </w:r>
      <w:r w:rsidR="00AA4BA3">
        <w:rPr>
          <w:rFonts w:ascii="Times New Roman" w:hAnsi="Times New Roman"/>
          <w:szCs w:val="20"/>
          <w:lang w:eastAsia="zh-CN"/>
        </w:rPr>
        <w:t xml:space="preserve"> </w:t>
      </w:r>
      <w:r>
        <w:rPr>
          <w:rFonts w:ascii="Times New Roman" w:hAnsi="Times New Roman"/>
          <w:szCs w:val="20"/>
          <w:lang w:eastAsia="zh-CN"/>
        </w:rPr>
        <w:t xml:space="preserve">A high-level HARQ operation is </w:t>
      </w:r>
      <w:r w:rsidRPr="002A67D1">
        <w:rPr>
          <w:rFonts w:ascii="Times New Roman" w:hAnsi="Times New Roman"/>
          <w:szCs w:val="20"/>
          <w:lang w:eastAsia="zh-CN"/>
        </w:rPr>
        <w:t xml:space="preserve">illustrated in </w:t>
      </w:r>
      <w:r w:rsidRPr="002A67D1">
        <w:fldChar w:fldCharType="begin"/>
      </w:r>
      <w:r w:rsidRPr="002A67D1">
        <w:rPr>
          <w:rFonts w:ascii="Times New Roman" w:hAnsi="Times New Roman"/>
          <w:szCs w:val="20"/>
          <w:lang w:eastAsia="zh-CN"/>
        </w:rPr>
        <w:instrText xml:space="preserve"> REF _Ref53219343 \h </w:instrText>
      </w:r>
      <w:r>
        <w:rPr>
          <w:rFonts w:ascii="Times New Roman" w:hAnsi="Times New Roman"/>
          <w:szCs w:val="20"/>
        </w:rPr>
        <w:instrText xml:space="preserve"> \* MERGEFORMAT </w:instrText>
      </w:r>
      <w:r w:rsidRPr="002A67D1">
        <w:fldChar w:fldCharType="separate"/>
      </w:r>
      <w:r w:rsidR="007E4C57" w:rsidRPr="007E4C57">
        <w:rPr>
          <w:szCs w:val="20"/>
        </w:rPr>
        <w:t xml:space="preserve">Figure </w:t>
      </w:r>
      <w:r w:rsidR="007E4C57" w:rsidRPr="007E4C57">
        <w:rPr>
          <w:b/>
          <w:noProof/>
          <w:szCs w:val="20"/>
        </w:rPr>
        <w:t>1</w:t>
      </w:r>
      <w:r w:rsidRPr="002A67D1">
        <w:fldChar w:fldCharType="end"/>
      </w:r>
      <w:r w:rsidRPr="002A67D1">
        <w:rPr>
          <w:rFonts w:ascii="Times New Roman" w:hAnsi="Times New Roman"/>
          <w:szCs w:val="20"/>
        </w:rPr>
        <w:t xml:space="preserve"> </w:t>
      </w:r>
      <w:r w:rsidRPr="002A67D1">
        <w:rPr>
          <w:rFonts w:ascii="Times New Roman" w:hAnsi="Times New Roman"/>
          <w:szCs w:val="20"/>
          <w:lang w:eastAsia="zh-CN"/>
        </w:rPr>
        <w:t>when</w:t>
      </w:r>
      <w:r>
        <w:rPr>
          <w:rFonts w:ascii="Times New Roman" w:hAnsi="Times New Roman"/>
          <w:szCs w:val="20"/>
          <w:lang w:eastAsia="zh-CN"/>
        </w:rPr>
        <w:t xml:space="preserve"> the HARQ feedback indicator is enable.</w:t>
      </w:r>
      <w:r w:rsidR="003E4353">
        <w:rPr>
          <w:rFonts w:ascii="Times New Roman" w:hAnsi="Times New Roman"/>
          <w:szCs w:val="20"/>
          <w:lang w:eastAsia="zh-CN"/>
        </w:rPr>
        <w:t xml:space="preserve"> </w:t>
      </w:r>
      <w:r w:rsidR="00AA4BA3">
        <w:rPr>
          <w:rFonts w:ascii="Times New Roman" w:hAnsi="Times New Roman"/>
          <w:szCs w:val="20"/>
          <w:lang w:eastAsia="zh-CN"/>
        </w:rPr>
        <w:t>I</w:t>
      </w:r>
      <w:r w:rsidR="00A04FF5">
        <w:rPr>
          <w:rFonts w:ascii="Times New Roman" w:hAnsi="Times New Roman"/>
          <w:szCs w:val="20"/>
          <w:lang w:eastAsia="zh-CN"/>
        </w:rPr>
        <w:t xml:space="preserve">n </w:t>
      </w:r>
      <w:r>
        <w:rPr>
          <w:rFonts w:ascii="Times New Roman" w:hAnsi="Times New Roman"/>
          <w:szCs w:val="20"/>
          <w:lang w:eastAsia="zh-CN"/>
        </w:rPr>
        <w:t xml:space="preserve">the </w:t>
      </w:r>
      <w:r w:rsidR="00A04FF5">
        <w:rPr>
          <w:rFonts w:ascii="Times New Roman" w:hAnsi="Times New Roman"/>
          <w:szCs w:val="20"/>
          <w:lang w:eastAsia="zh-CN"/>
        </w:rPr>
        <w:t xml:space="preserve">following part of this sub-clause, we will further discuss the detailed design for </w:t>
      </w:r>
      <w:r w:rsidR="004B356C">
        <w:rPr>
          <w:rFonts w:ascii="Times New Roman" w:hAnsi="Times New Roman"/>
          <w:szCs w:val="20"/>
          <w:lang w:eastAsia="zh-CN"/>
        </w:rPr>
        <w:t>these</w:t>
      </w:r>
      <w:r w:rsidR="00A04FF5">
        <w:rPr>
          <w:rFonts w:ascii="Times New Roman" w:hAnsi="Times New Roman"/>
          <w:szCs w:val="20"/>
          <w:lang w:eastAsia="zh-CN"/>
        </w:rPr>
        <w:t xml:space="preserve"> three options.</w:t>
      </w:r>
      <w:r w:rsidRPr="00F21DD9">
        <w:rPr>
          <w:rFonts w:ascii="Times New Roman" w:hAnsi="Times New Roman"/>
          <w:szCs w:val="20"/>
          <w:lang w:eastAsia="zh-CN"/>
        </w:rPr>
        <w:t xml:space="preserve"> </w:t>
      </w:r>
    </w:p>
    <w:p w14:paraId="1D710AF2" w14:textId="77777777" w:rsidR="005A338A" w:rsidRDefault="005A338A" w:rsidP="005A338A">
      <w:pPr>
        <w:pStyle w:val="af7"/>
        <w:ind w:leftChars="0" w:left="0" w:firstLine="0"/>
        <w:jc w:val="center"/>
      </w:pPr>
      <w:r>
        <w:object w:dxaOrig="8055" w:dyaOrig="5656" w14:anchorId="41EC3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7pt;height:219.2pt" o:ole="">
            <v:imagedata r:id="rId8" o:title=""/>
          </v:shape>
          <o:OLEObject Type="Embed" ProgID="Visio.Drawing.15" ShapeID="_x0000_i1025" DrawAspect="Content" ObjectID="_1664981916" r:id="rId9"/>
        </w:object>
      </w:r>
    </w:p>
    <w:p w14:paraId="14BD969F" w14:textId="2D0F021E" w:rsidR="005A338A" w:rsidRPr="009F26C9" w:rsidRDefault="005A338A" w:rsidP="005A338A">
      <w:pPr>
        <w:pStyle w:val="aa"/>
        <w:jc w:val="center"/>
        <w:rPr>
          <w:rFonts w:ascii="Times New Roman" w:hAnsi="Times New Roman"/>
          <w:b w:val="0"/>
          <w:sz w:val="16"/>
          <w:szCs w:val="16"/>
          <w:lang w:eastAsia="zh-CN"/>
        </w:rPr>
      </w:pPr>
      <w:bookmarkStart w:id="8" w:name="_Ref53219343"/>
      <w:r w:rsidRPr="00CA5303">
        <w:rPr>
          <w:rFonts w:ascii="Times New Roman" w:hAnsi="Times New Roman"/>
          <w:b w:val="0"/>
          <w:sz w:val="16"/>
          <w:szCs w:val="16"/>
        </w:rPr>
        <w:t xml:space="preserve">Figure </w:t>
      </w:r>
      <w:r w:rsidRPr="00CA5303">
        <w:rPr>
          <w:rFonts w:ascii="Times New Roman" w:hAnsi="Times New Roman"/>
          <w:b w:val="0"/>
          <w:sz w:val="16"/>
          <w:szCs w:val="16"/>
        </w:rPr>
        <w:fldChar w:fldCharType="begin"/>
      </w:r>
      <w:r w:rsidRPr="00CA5303">
        <w:rPr>
          <w:rFonts w:ascii="Times New Roman" w:hAnsi="Times New Roman"/>
          <w:b w:val="0"/>
          <w:sz w:val="16"/>
          <w:szCs w:val="16"/>
        </w:rPr>
        <w:instrText xml:space="preserve"> SEQ Figure \* ARABIC </w:instrText>
      </w:r>
      <w:r w:rsidRPr="00CA5303">
        <w:rPr>
          <w:rFonts w:ascii="Times New Roman" w:hAnsi="Times New Roman"/>
          <w:b w:val="0"/>
          <w:sz w:val="16"/>
          <w:szCs w:val="16"/>
        </w:rPr>
        <w:fldChar w:fldCharType="separate"/>
      </w:r>
      <w:r w:rsidR="007E4C57">
        <w:rPr>
          <w:rFonts w:ascii="Times New Roman" w:hAnsi="Times New Roman"/>
          <w:b w:val="0"/>
          <w:noProof/>
          <w:sz w:val="16"/>
          <w:szCs w:val="16"/>
        </w:rPr>
        <w:t>1</w:t>
      </w:r>
      <w:r w:rsidRPr="00CA5303">
        <w:rPr>
          <w:rFonts w:ascii="Times New Roman" w:hAnsi="Times New Roman"/>
          <w:b w:val="0"/>
          <w:sz w:val="16"/>
          <w:szCs w:val="16"/>
        </w:rPr>
        <w:fldChar w:fldCharType="end"/>
      </w:r>
      <w:bookmarkEnd w:id="8"/>
      <w:r w:rsidR="001010FB">
        <w:rPr>
          <w:rFonts w:ascii="Times New Roman" w:hAnsi="Times New Roman"/>
          <w:b w:val="0"/>
          <w:sz w:val="16"/>
          <w:szCs w:val="16"/>
        </w:rPr>
        <w:t>:</w:t>
      </w:r>
      <w:r w:rsidRPr="00CA5303">
        <w:rPr>
          <w:rFonts w:ascii="Times New Roman" w:hAnsi="Times New Roman"/>
          <w:b w:val="0"/>
          <w:sz w:val="16"/>
          <w:szCs w:val="16"/>
        </w:rPr>
        <w:t xml:space="preserve"> </w:t>
      </w:r>
      <w:r w:rsidR="00E732AB" w:rsidRPr="00E732AB">
        <w:rPr>
          <w:rFonts w:ascii="Times New Roman" w:hAnsi="Times New Roman"/>
          <w:b w:val="0"/>
          <w:sz w:val="16"/>
          <w:szCs w:val="16"/>
          <w:lang w:eastAsia="zh-CN"/>
        </w:rPr>
        <w:t>NR multicast HARQ feedback</w:t>
      </w:r>
      <w:r w:rsidR="00E732AB">
        <w:rPr>
          <w:rFonts w:ascii="Times New Roman" w:hAnsi="Times New Roman"/>
          <w:b w:val="0"/>
          <w:sz w:val="16"/>
          <w:szCs w:val="16"/>
          <w:lang w:eastAsia="zh-CN"/>
        </w:rPr>
        <w:t xml:space="preserve"> </w:t>
      </w:r>
      <w:r w:rsidR="00F21DD9">
        <w:rPr>
          <w:rFonts w:ascii="Times New Roman" w:hAnsi="Times New Roman"/>
          <w:b w:val="0"/>
          <w:sz w:val="16"/>
          <w:szCs w:val="16"/>
          <w:lang w:eastAsia="zh-CN"/>
        </w:rPr>
        <w:t>options</w:t>
      </w:r>
    </w:p>
    <w:p w14:paraId="5FCC7688" w14:textId="77777777" w:rsidR="005A338A" w:rsidRDefault="005A338A" w:rsidP="00382EF7">
      <w:pPr>
        <w:pStyle w:val="af7"/>
        <w:ind w:leftChars="0" w:left="0" w:firstLine="0"/>
        <w:jc w:val="both"/>
        <w:rPr>
          <w:rFonts w:ascii="Times New Roman" w:hAnsi="Times New Roman"/>
          <w:szCs w:val="20"/>
          <w:lang w:eastAsia="zh-CN"/>
        </w:rPr>
      </w:pPr>
    </w:p>
    <w:p w14:paraId="7E04FD3B" w14:textId="77777777" w:rsidR="00D27F1F" w:rsidRPr="00D27F1F" w:rsidRDefault="00D27F1F" w:rsidP="00D27F1F">
      <w:pPr>
        <w:pStyle w:val="af7"/>
        <w:numPr>
          <w:ilvl w:val="0"/>
          <w:numId w:val="12"/>
        </w:numPr>
        <w:ind w:leftChars="0"/>
        <w:jc w:val="both"/>
        <w:outlineLvl w:val="3"/>
        <w:rPr>
          <w:b/>
          <w:i/>
          <w:vanish/>
          <w:lang w:eastAsia="zh-CN"/>
        </w:rPr>
      </w:pPr>
    </w:p>
    <w:p w14:paraId="14899557" w14:textId="77777777" w:rsidR="00D27F1F" w:rsidRPr="00D27F1F" w:rsidRDefault="00D27F1F" w:rsidP="00D27F1F">
      <w:pPr>
        <w:pStyle w:val="af7"/>
        <w:numPr>
          <w:ilvl w:val="1"/>
          <w:numId w:val="12"/>
        </w:numPr>
        <w:ind w:leftChars="0"/>
        <w:jc w:val="both"/>
        <w:outlineLvl w:val="3"/>
        <w:rPr>
          <w:b/>
          <w:i/>
          <w:vanish/>
          <w:lang w:eastAsia="zh-CN"/>
        </w:rPr>
      </w:pPr>
    </w:p>
    <w:p w14:paraId="2530A9C6" w14:textId="77777777" w:rsidR="00D27F1F" w:rsidRPr="00D27F1F" w:rsidRDefault="00D27F1F" w:rsidP="00D27F1F">
      <w:pPr>
        <w:pStyle w:val="af7"/>
        <w:numPr>
          <w:ilvl w:val="1"/>
          <w:numId w:val="12"/>
        </w:numPr>
        <w:ind w:leftChars="0"/>
        <w:jc w:val="both"/>
        <w:outlineLvl w:val="3"/>
        <w:rPr>
          <w:b/>
          <w:i/>
          <w:vanish/>
          <w:lang w:eastAsia="zh-CN"/>
        </w:rPr>
      </w:pPr>
    </w:p>
    <w:p w14:paraId="65C69921" w14:textId="0739BDD4" w:rsidR="00D27F1F" w:rsidRPr="00D06E1C" w:rsidRDefault="00F21DD9" w:rsidP="00D06E1C">
      <w:pPr>
        <w:pStyle w:val="af7"/>
        <w:numPr>
          <w:ilvl w:val="2"/>
          <w:numId w:val="12"/>
        </w:numPr>
        <w:ind w:leftChars="0" w:left="0" w:firstLine="0"/>
        <w:outlineLvl w:val="3"/>
        <w:rPr>
          <w:b/>
          <w:i/>
          <w:lang w:eastAsia="zh-CN"/>
        </w:rPr>
      </w:pPr>
      <w:r>
        <w:rPr>
          <w:b/>
          <w:i/>
          <w:lang w:eastAsia="zh-CN"/>
        </w:rPr>
        <w:t xml:space="preserve"> HARQ Feedback Opt 1: ACK/NACK</w:t>
      </w:r>
    </w:p>
    <w:p w14:paraId="453724FB" w14:textId="1017CF78" w:rsidR="00906ACE" w:rsidRPr="008177AF" w:rsidRDefault="00095419" w:rsidP="00382EF7">
      <w:pPr>
        <w:pStyle w:val="af7"/>
        <w:ind w:leftChars="0" w:left="0" w:firstLine="0"/>
        <w:jc w:val="both"/>
        <w:rPr>
          <w:rFonts w:ascii="Times New Roman" w:eastAsiaTheme="minorEastAsia" w:hAnsi="Times New Roman"/>
          <w:szCs w:val="20"/>
        </w:rPr>
      </w:pPr>
      <w:r w:rsidRPr="008177AF">
        <w:rPr>
          <w:rFonts w:ascii="Times New Roman" w:hAnsi="Times New Roman"/>
          <w:szCs w:val="20"/>
          <w:lang w:eastAsia="zh-CN"/>
        </w:rPr>
        <w:t xml:space="preserve">For </w:t>
      </w:r>
      <w:r w:rsidR="00F21DD9" w:rsidRPr="008177AF">
        <w:rPr>
          <w:rFonts w:ascii="Times New Roman" w:hAnsi="Times New Roman"/>
          <w:lang w:eastAsia="zh-CN"/>
        </w:rPr>
        <w:t>HARQ feedback Opt 1 (ACK/NACK)</w:t>
      </w:r>
      <w:r w:rsidR="003168BF" w:rsidRPr="008177AF">
        <w:rPr>
          <w:rFonts w:ascii="Times New Roman" w:hAnsi="Times New Roman"/>
          <w:szCs w:val="20"/>
          <w:lang w:eastAsia="zh-CN"/>
        </w:rPr>
        <w:t>, each UE need to report its reception status</w:t>
      </w:r>
      <w:r w:rsidR="00330E5D" w:rsidRPr="008177AF">
        <w:rPr>
          <w:rFonts w:ascii="Times New Roman" w:hAnsi="Times New Roman"/>
          <w:szCs w:val="20"/>
          <w:lang w:eastAsia="zh-CN"/>
        </w:rPr>
        <w:t xml:space="preserve"> (ACK/NACK)</w:t>
      </w:r>
      <w:r w:rsidR="0016213A" w:rsidRPr="008177AF">
        <w:rPr>
          <w:rFonts w:ascii="Times New Roman" w:hAnsi="Times New Roman"/>
          <w:szCs w:val="20"/>
          <w:lang w:eastAsia="zh-CN"/>
        </w:rPr>
        <w:t xml:space="preserve"> for MBS PDSCH</w:t>
      </w:r>
      <w:r w:rsidR="00906ACE" w:rsidRPr="008177AF">
        <w:rPr>
          <w:rFonts w:ascii="Times New Roman" w:hAnsi="Times New Roman"/>
          <w:szCs w:val="20"/>
          <w:lang w:eastAsia="zh-CN"/>
        </w:rPr>
        <w:t xml:space="preserve"> as illustrated in</w:t>
      </w:r>
      <w:r w:rsidR="001956AD" w:rsidRPr="008177AF">
        <w:rPr>
          <w:rFonts w:ascii="Times New Roman" w:hAnsi="Times New Roman"/>
          <w:szCs w:val="20"/>
          <w:lang w:eastAsia="zh-CN"/>
        </w:rPr>
        <w:t xml:space="preserve"> </w:t>
      </w:r>
      <w:r w:rsidR="00D3315B" w:rsidRPr="008177AF">
        <w:rPr>
          <w:rFonts w:ascii="Times New Roman" w:hAnsi="Times New Roman"/>
          <w:szCs w:val="20"/>
          <w:lang w:eastAsia="zh-CN"/>
        </w:rPr>
        <w:fldChar w:fldCharType="begin"/>
      </w:r>
      <w:r w:rsidR="00D3315B" w:rsidRPr="008177AF">
        <w:rPr>
          <w:rFonts w:ascii="Times New Roman" w:hAnsi="Times New Roman"/>
          <w:szCs w:val="20"/>
          <w:lang w:eastAsia="zh-CN"/>
        </w:rPr>
        <w:instrText xml:space="preserve"> REF _Ref53222947 \h  \* MERGEFORMAT </w:instrText>
      </w:r>
      <w:r w:rsidR="00D3315B" w:rsidRPr="008177AF">
        <w:rPr>
          <w:rFonts w:ascii="Times New Roman" w:hAnsi="Times New Roman"/>
          <w:szCs w:val="20"/>
          <w:lang w:eastAsia="zh-CN"/>
        </w:rPr>
      </w:r>
      <w:r w:rsidR="00D3315B" w:rsidRPr="008177AF">
        <w:rPr>
          <w:rFonts w:ascii="Times New Roman" w:hAnsi="Times New Roman"/>
          <w:szCs w:val="20"/>
          <w:lang w:eastAsia="zh-CN"/>
        </w:rPr>
        <w:fldChar w:fldCharType="separate"/>
      </w:r>
      <w:r w:rsidR="007E4C57" w:rsidRPr="007E4C57">
        <w:rPr>
          <w:rFonts w:ascii="Times New Roman" w:hAnsi="Times New Roman"/>
          <w:szCs w:val="20"/>
        </w:rPr>
        <w:t xml:space="preserve">Figure </w:t>
      </w:r>
      <w:r w:rsidR="007E4C57" w:rsidRPr="007E4C57">
        <w:rPr>
          <w:rFonts w:ascii="Times New Roman" w:hAnsi="Times New Roman"/>
          <w:noProof/>
          <w:szCs w:val="20"/>
        </w:rPr>
        <w:t>2</w:t>
      </w:r>
      <w:r w:rsidR="00D3315B" w:rsidRPr="008177AF">
        <w:rPr>
          <w:rFonts w:ascii="Times New Roman" w:hAnsi="Times New Roman"/>
          <w:szCs w:val="20"/>
          <w:lang w:eastAsia="zh-CN"/>
        </w:rPr>
        <w:fldChar w:fldCharType="end"/>
      </w:r>
      <w:r w:rsidR="00F5054E" w:rsidRPr="008177AF">
        <w:rPr>
          <w:rFonts w:ascii="Times New Roman" w:hAnsi="Times New Roman"/>
          <w:szCs w:val="20"/>
          <w:lang w:eastAsia="zh-CN"/>
        </w:rPr>
        <w:t xml:space="preserve">. UE will feed back ACK when receiving the </w:t>
      </w:r>
      <w:r w:rsidR="002E4761" w:rsidRPr="008177AF">
        <w:rPr>
          <w:rFonts w:ascii="Times New Roman" w:hAnsi="Times New Roman"/>
          <w:szCs w:val="20"/>
          <w:lang w:eastAsia="zh-CN"/>
        </w:rPr>
        <w:t xml:space="preserve">MBS PDSCH successfully and feed NACK when not receiving the MBS PDSCH. </w:t>
      </w:r>
      <w:r w:rsidR="00B10662" w:rsidRPr="008177AF">
        <w:rPr>
          <w:rFonts w:ascii="Times New Roman" w:hAnsi="Times New Roman"/>
          <w:szCs w:val="20"/>
          <w:lang w:eastAsia="zh-CN"/>
        </w:rPr>
        <w:t>UE will be configured orthogonal PUCCH resource for HARQ feedback</w:t>
      </w:r>
      <w:r w:rsidR="004A6A6C" w:rsidRPr="008177AF">
        <w:rPr>
          <w:rFonts w:ascii="Times New Roman" w:hAnsi="Times New Roman"/>
          <w:szCs w:val="20"/>
          <w:lang w:eastAsia="zh-CN"/>
        </w:rPr>
        <w:t xml:space="preserve">. gNB can determine which UE </w:t>
      </w:r>
      <w:r w:rsidR="00D00D2E" w:rsidRPr="008177AF">
        <w:rPr>
          <w:rFonts w:ascii="Times New Roman" w:hAnsi="Times New Roman"/>
          <w:szCs w:val="20"/>
          <w:lang w:eastAsia="zh-CN"/>
        </w:rPr>
        <w:t>doesn’t receive the PDSCH successfully and choose unicast or multicast</w:t>
      </w:r>
      <w:r w:rsidR="00D46ACF" w:rsidRPr="008177AF">
        <w:rPr>
          <w:rFonts w:ascii="Times New Roman" w:hAnsi="Times New Roman"/>
          <w:szCs w:val="20"/>
          <w:lang w:eastAsia="zh-CN"/>
        </w:rPr>
        <w:t xml:space="preserve"> mechanism</w:t>
      </w:r>
      <w:r w:rsidR="00D00D2E" w:rsidRPr="008177AF">
        <w:rPr>
          <w:rFonts w:ascii="Times New Roman" w:hAnsi="Times New Roman"/>
          <w:szCs w:val="20"/>
          <w:lang w:eastAsia="zh-CN"/>
        </w:rPr>
        <w:t xml:space="preserve"> for retransmission.</w:t>
      </w:r>
      <w:r w:rsidR="0043598E" w:rsidRPr="008177AF">
        <w:rPr>
          <w:rFonts w:ascii="Times New Roman" w:hAnsi="Times New Roman"/>
          <w:szCs w:val="20"/>
          <w:lang w:eastAsia="zh-CN"/>
        </w:rPr>
        <w:t xml:space="preserve"> However, if there are many UEs in one MBS group, the PUCCH overhead will be higher</w:t>
      </w:r>
      <w:r w:rsidR="001D5F6F" w:rsidRPr="008177AF">
        <w:rPr>
          <w:rFonts w:ascii="Times New Roman" w:hAnsi="Times New Roman"/>
          <w:szCs w:val="20"/>
          <w:lang w:eastAsia="zh-CN"/>
        </w:rPr>
        <w:t xml:space="preserve"> and will cause resource collision</w:t>
      </w:r>
      <w:r w:rsidR="00962F8F" w:rsidRPr="008177AF">
        <w:rPr>
          <w:rFonts w:ascii="Times New Roman" w:hAnsi="Times New Roman"/>
          <w:szCs w:val="20"/>
          <w:lang w:eastAsia="zh-CN"/>
        </w:rPr>
        <w:t>, e.g</w:t>
      </w:r>
      <w:r w:rsidR="0001272C">
        <w:rPr>
          <w:rFonts w:ascii="Times New Roman" w:hAnsi="Times New Roman"/>
          <w:szCs w:val="20"/>
          <w:lang w:eastAsia="zh-CN"/>
        </w:rPr>
        <w:t>.</w:t>
      </w:r>
      <w:r w:rsidR="00962F8F" w:rsidRPr="008177AF">
        <w:rPr>
          <w:rFonts w:ascii="Times New Roman" w:hAnsi="Times New Roman"/>
          <w:szCs w:val="20"/>
          <w:lang w:eastAsia="zh-CN"/>
        </w:rPr>
        <w:t>, the available PUCCH resources are smaller than the number of UE in one MBS group.</w:t>
      </w:r>
    </w:p>
    <w:p w14:paraId="311ACA4C" w14:textId="3582E624" w:rsidR="00906ACE" w:rsidRDefault="004A6A6C" w:rsidP="00906ACE">
      <w:pPr>
        <w:pStyle w:val="af7"/>
        <w:ind w:leftChars="0" w:left="0" w:firstLine="0"/>
        <w:jc w:val="center"/>
      </w:pPr>
      <w:r>
        <w:object w:dxaOrig="18601" w:dyaOrig="6661" w14:anchorId="0B40F799">
          <v:shape id="_x0000_i1026" type="#_x0000_t75" style="width:433.6pt;height:155.3pt" o:ole="">
            <v:imagedata r:id="rId10" o:title=""/>
          </v:shape>
          <o:OLEObject Type="Embed" ProgID="Visio.Drawing.15" ShapeID="_x0000_i1026" DrawAspect="Content" ObjectID="_1664981917" r:id="rId11"/>
        </w:object>
      </w:r>
    </w:p>
    <w:p w14:paraId="6BCFA344" w14:textId="1952EC7F" w:rsidR="00906ACE" w:rsidRPr="009F26C9" w:rsidRDefault="00906ACE" w:rsidP="00906ACE">
      <w:pPr>
        <w:pStyle w:val="aa"/>
        <w:jc w:val="center"/>
        <w:rPr>
          <w:rFonts w:ascii="Times New Roman" w:hAnsi="Times New Roman"/>
          <w:b w:val="0"/>
          <w:sz w:val="16"/>
          <w:szCs w:val="16"/>
          <w:lang w:eastAsia="zh-CN"/>
        </w:rPr>
      </w:pPr>
      <w:bookmarkStart w:id="9" w:name="_Ref53222947"/>
      <w:r w:rsidRPr="00CA5303">
        <w:rPr>
          <w:rFonts w:ascii="Times New Roman" w:hAnsi="Times New Roman"/>
          <w:b w:val="0"/>
          <w:sz w:val="16"/>
          <w:szCs w:val="16"/>
        </w:rPr>
        <w:t xml:space="preserve">Figure </w:t>
      </w:r>
      <w:r w:rsidRPr="00CA5303">
        <w:rPr>
          <w:rFonts w:ascii="Times New Roman" w:hAnsi="Times New Roman"/>
          <w:b w:val="0"/>
          <w:sz w:val="16"/>
          <w:szCs w:val="16"/>
        </w:rPr>
        <w:fldChar w:fldCharType="begin"/>
      </w:r>
      <w:r w:rsidRPr="00CA5303">
        <w:rPr>
          <w:rFonts w:ascii="Times New Roman" w:hAnsi="Times New Roman"/>
          <w:b w:val="0"/>
          <w:sz w:val="16"/>
          <w:szCs w:val="16"/>
        </w:rPr>
        <w:instrText xml:space="preserve"> SEQ Figure \* ARABIC </w:instrText>
      </w:r>
      <w:r w:rsidRPr="00CA5303">
        <w:rPr>
          <w:rFonts w:ascii="Times New Roman" w:hAnsi="Times New Roman"/>
          <w:b w:val="0"/>
          <w:sz w:val="16"/>
          <w:szCs w:val="16"/>
        </w:rPr>
        <w:fldChar w:fldCharType="separate"/>
      </w:r>
      <w:r w:rsidR="007E4C57">
        <w:rPr>
          <w:rFonts w:ascii="Times New Roman" w:hAnsi="Times New Roman"/>
          <w:b w:val="0"/>
          <w:noProof/>
          <w:sz w:val="16"/>
          <w:szCs w:val="16"/>
        </w:rPr>
        <w:t>2</w:t>
      </w:r>
      <w:r w:rsidRPr="00CA5303">
        <w:rPr>
          <w:rFonts w:ascii="Times New Roman" w:hAnsi="Times New Roman"/>
          <w:b w:val="0"/>
          <w:sz w:val="16"/>
          <w:szCs w:val="16"/>
        </w:rPr>
        <w:fldChar w:fldCharType="end"/>
      </w:r>
      <w:bookmarkEnd w:id="9"/>
      <w:r w:rsidR="00F21DD9">
        <w:rPr>
          <w:rFonts w:ascii="Times New Roman" w:hAnsi="Times New Roman"/>
          <w:b w:val="0"/>
          <w:sz w:val="16"/>
          <w:szCs w:val="16"/>
        </w:rPr>
        <w:t>:</w:t>
      </w:r>
      <w:r w:rsidRPr="00CA5303">
        <w:rPr>
          <w:rFonts w:ascii="Times New Roman" w:hAnsi="Times New Roman"/>
          <w:b w:val="0"/>
          <w:sz w:val="16"/>
          <w:szCs w:val="16"/>
        </w:rPr>
        <w:t xml:space="preserve"> </w:t>
      </w:r>
      <w:r w:rsidR="00332418">
        <w:rPr>
          <w:rFonts w:ascii="Times New Roman" w:hAnsi="Times New Roman"/>
          <w:b w:val="0"/>
          <w:sz w:val="16"/>
          <w:szCs w:val="16"/>
          <w:lang w:eastAsia="zh-CN"/>
        </w:rPr>
        <w:t>HARQ f</w:t>
      </w:r>
      <w:r w:rsidR="00F21DD9" w:rsidRPr="00F21DD9">
        <w:rPr>
          <w:rFonts w:ascii="Times New Roman" w:hAnsi="Times New Roman"/>
          <w:b w:val="0"/>
          <w:sz w:val="16"/>
          <w:szCs w:val="16"/>
          <w:lang w:eastAsia="zh-CN"/>
        </w:rPr>
        <w:t>eedback Opt 1</w:t>
      </w:r>
      <w:r w:rsidR="00F21DD9">
        <w:rPr>
          <w:rFonts w:ascii="Times New Roman" w:hAnsi="Times New Roman"/>
          <w:b w:val="0"/>
          <w:sz w:val="16"/>
          <w:szCs w:val="16"/>
          <w:lang w:eastAsia="zh-CN"/>
        </w:rPr>
        <w:t xml:space="preserve"> </w:t>
      </w:r>
      <w:r w:rsidR="009A0CB1">
        <w:rPr>
          <w:rFonts w:ascii="Times New Roman" w:hAnsi="Times New Roman"/>
          <w:b w:val="0"/>
          <w:sz w:val="16"/>
          <w:szCs w:val="16"/>
          <w:lang w:eastAsia="zh-CN"/>
        </w:rPr>
        <w:t>(</w:t>
      </w:r>
      <w:r w:rsidR="00F21DD9">
        <w:rPr>
          <w:rFonts w:ascii="Times New Roman" w:hAnsi="Times New Roman"/>
          <w:b w:val="0"/>
          <w:sz w:val="16"/>
          <w:szCs w:val="16"/>
          <w:lang w:eastAsia="zh-CN"/>
        </w:rPr>
        <w:t>ACK/NACK</w:t>
      </w:r>
      <w:r w:rsidR="009A0CB1">
        <w:rPr>
          <w:rFonts w:ascii="Times New Roman" w:hAnsi="Times New Roman"/>
          <w:b w:val="0"/>
          <w:sz w:val="16"/>
          <w:szCs w:val="16"/>
          <w:lang w:eastAsia="zh-CN"/>
        </w:rPr>
        <w:t>)</w:t>
      </w:r>
    </w:p>
    <w:p w14:paraId="31891D21" w14:textId="329C3F91" w:rsidR="00E87DD3" w:rsidRDefault="00E87DD3" w:rsidP="00E87DD3">
      <w:pPr>
        <w:pStyle w:val="aa"/>
        <w:jc w:val="both"/>
        <w:rPr>
          <w:rFonts w:ascii="Times New Roman" w:hAnsi="Times New Roman"/>
          <w:i/>
          <w:lang w:eastAsia="zh-CN"/>
        </w:rPr>
      </w:pPr>
      <w:bookmarkStart w:id="10" w:name="_Ref53337630"/>
      <w:r w:rsidRPr="00212DED">
        <w:rPr>
          <w:rFonts w:ascii="Times New Roman" w:hAnsi="Times New Roman"/>
          <w:i/>
        </w:rPr>
        <w:t xml:space="preserve">Observation </w:t>
      </w:r>
      <w:r w:rsidRPr="00212DED">
        <w:rPr>
          <w:rFonts w:ascii="Times New Roman" w:hAnsi="Times New Roman"/>
          <w:i/>
        </w:rPr>
        <w:fldChar w:fldCharType="begin"/>
      </w:r>
      <w:r w:rsidRPr="00212DED">
        <w:rPr>
          <w:rFonts w:ascii="Times New Roman" w:hAnsi="Times New Roman"/>
          <w:i/>
        </w:rPr>
        <w:instrText xml:space="preserve"> SEQ Observation \* ARABIC </w:instrText>
      </w:r>
      <w:r w:rsidRPr="00212DED">
        <w:rPr>
          <w:rFonts w:ascii="Times New Roman" w:hAnsi="Times New Roman"/>
          <w:i/>
        </w:rPr>
        <w:fldChar w:fldCharType="separate"/>
      </w:r>
      <w:r w:rsidR="007E4C57">
        <w:rPr>
          <w:rFonts w:ascii="Times New Roman" w:hAnsi="Times New Roman"/>
          <w:i/>
          <w:noProof/>
        </w:rPr>
        <w:t>1</w:t>
      </w:r>
      <w:r w:rsidRPr="00212DED">
        <w:rPr>
          <w:rFonts w:ascii="Times New Roman" w:hAnsi="Times New Roman"/>
          <w:i/>
        </w:rPr>
        <w:fldChar w:fldCharType="end"/>
      </w:r>
      <w:r w:rsidRPr="00212DED">
        <w:rPr>
          <w:rFonts w:ascii="Times New Roman" w:hAnsi="Times New Roman"/>
          <w:i/>
        </w:rPr>
        <w:t>:</w:t>
      </w:r>
      <w:r>
        <w:rPr>
          <w:rFonts w:ascii="Times New Roman" w:hAnsi="Times New Roman"/>
          <w:i/>
        </w:rPr>
        <w:t xml:space="preserve"> gNB can know each UE’s reception status based on HARQ ACK/NAC feedback mode</w:t>
      </w:r>
      <w:r w:rsidRPr="00212DED">
        <w:rPr>
          <w:rFonts w:ascii="Times New Roman" w:hAnsi="Times New Roman"/>
          <w:i/>
          <w:lang w:eastAsia="zh-CN"/>
        </w:rPr>
        <w:t>.</w:t>
      </w:r>
      <w:bookmarkEnd w:id="10"/>
    </w:p>
    <w:p w14:paraId="607FD6B1" w14:textId="17561A73" w:rsidR="009E77A2" w:rsidRDefault="00E87DD3" w:rsidP="00FB156D">
      <w:pPr>
        <w:pStyle w:val="aa"/>
        <w:jc w:val="both"/>
        <w:rPr>
          <w:rFonts w:ascii="Times New Roman" w:hAnsi="Times New Roman"/>
          <w:i/>
          <w:lang w:eastAsia="zh-CN"/>
        </w:rPr>
      </w:pPr>
      <w:bookmarkStart w:id="11" w:name="_Ref53337631"/>
      <w:r w:rsidRPr="00212DED">
        <w:rPr>
          <w:rFonts w:ascii="Times New Roman" w:hAnsi="Times New Roman"/>
          <w:i/>
        </w:rPr>
        <w:t xml:space="preserve">Observation </w:t>
      </w:r>
      <w:r w:rsidRPr="00212DED">
        <w:rPr>
          <w:rFonts w:ascii="Times New Roman" w:hAnsi="Times New Roman"/>
          <w:i/>
        </w:rPr>
        <w:fldChar w:fldCharType="begin"/>
      </w:r>
      <w:r w:rsidRPr="00212DED">
        <w:rPr>
          <w:rFonts w:ascii="Times New Roman" w:hAnsi="Times New Roman"/>
          <w:i/>
        </w:rPr>
        <w:instrText xml:space="preserve"> SEQ Observation \* ARABIC </w:instrText>
      </w:r>
      <w:r w:rsidRPr="00212DED">
        <w:rPr>
          <w:rFonts w:ascii="Times New Roman" w:hAnsi="Times New Roman"/>
          <w:i/>
        </w:rPr>
        <w:fldChar w:fldCharType="separate"/>
      </w:r>
      <w:r w:rsidR="007E4C57">
        <w:rPr>
          <w:rFonts w:ascii="Times New Roman" w:hAnsi="Times New Roman"/>
          <w:i/>
          <w:noProof/>
        </w:rPr>
        <w:t>2</w:t>
      </w:r>
      <w:r w:rsidRPr="00212DED">
        <w:rPr>
          <w:rFonts w:ascii="Times New Roman" w:hAnsi="Times New Roman"/>
          <w:i/>
        </w:rPr>
        <w:fldChar w:fldCharType="end"/>
      </w:r>
      <w:r w:rsidRPr="00212DED">
        <w:rPr>
          <w:rFonts w:ascii="Times New Roman" w:hAnsi="Times New Roman"/>
          <w:i/>
        </w:rPr>
        <w:t>:</w:t>
      </w:r>
      <w:r>
        <w:rPr>
          <w:rFonts w:ascii="Times New Roman" w:hAnsi="Times New Roman"/>
          <w:i/>
        </w:rPr>
        <w:t xml:space="preserve"> The PUCCH overhead will be larger if more UEs in one MBS group</w:t>
      </w:r>
      <w:r w:rsidRPr="00212DED">
        <w:rPr>
          <w:rFonts w:ascii="Times New Roman" w:hAnsi="Times New Roman"/>
          <w:i/>
          <w:lang w:eastAsia="zh-CN"/>
        </w:rPr>
        <w:t>.</w:t>
      </w:r>
      <w:bookmarkEnd w:id="11"/>
    </w:p>
    <w:p w14:paraId="29883C90" w14:textId="77777777" w:rsidR="00FB156D" w:rsidRPr="00FB156D" w:rsidRDefault="00FB156D" w:rsidP="00FB156D">
      <w:pPr>
        <w:rPr>
          <w:lang w:eastAsia="zh-CN"/>
        </w:rPr>
      </w:pPr>
    </w:p>
    <w:p w14:paraId="6C695178" w14:textId="39B0129C" w:rsidR="00E87DD3" w:rsidRPr="007B58E8" w:rsidRDefault="007B58E8" w:rsidP="007B58E8">
      <w:pPr>
        <w:pStyle w:val="aa"/>
        <w:jc w:val="both"/>
        <w:rPr>
          <w:rFonts w:ascii="Times New Roman" w:hAnsi="Times New Roman"/>
          <w:i/>
          <w:lang w:eastAsia="zh-CN"/>
        </w:rPr>
      </w:pPr>
      <w:bookmarkStart w:id="12" w:name="_Ref53337667"/>
      <w:r w:rsidRPr="00212DED">
        <w:rPr>
          <w:rFonts w:ascii="Times New Roman" w:hAnsi="Times New Roman"/>
          <w:i/>
        </w:rPr>
        <w:t xml:space="preserve">Proposal </w:t>
      </w:r>
      <w:r w:rsidRPr="00212DED">
        <w:rPr>
          <w:rFonts w:ascii="Times New Roman" w:hAnsi="Times New Roman"/>
          <w:i/>
        </w:rPr>
        <w:fldChar w:fldCharType="begin"/>
      </w:r>
      <w:r w:rsidRPr="00212DED">
        <w:rPr>
          <w:rFonts w:ascii="Times New Roman" w:hAnsi="Times New Roman"/>
          <w:i/>
        </w:rPr>
        <w:instrText xml:space="preserve"> SEQ Proposal \* ARABIC </w:instrText>
      </w:r>
      <w:r w:rsidRPr="00212DED">
        <w:rPr>
          <w:rFonts w:ascii="Times New Roman" w:hAnsi="Times New Roman"/>
          <w:i/>
        </w:rPr>
        <w:fldChar w:fldCharType="separate"/>
      </w:r>
      <w:r w:rsidR="007E4C57">
        <w:rPr>
          <w:rFonts w:ascii="Times New Roman" w:hAnsi="Times New Roman"/>
          <w:i/>
          <w:noProof/>
        </w:rPr>
        <w:t>3</w:t>
      </w:r>
      <w:r w:rsidRPr="00212DED">
        <w:rPr>
          <w:rFonts w:ascii="Times New Roman" w:hAnsi="Times New Roman"/>
          <w:i/>
        </w:rPr>
        <w:fldChar w:fldCharType="end"/>
      </w:r>
      <w:r w:rsidRPr="00212DED">
        <w:rPr>
          <w:rFonts w:ascii="Times New Roman" w:hAnsi="Times New Roman"/>
          <w:i/>
        </w:rPr>
        <w:t>:</w:t>
      </w:r>
      <w:r>
        <w:rPr>
          <w:rFonts w:ascii="Times New Roman" w:hAnsi="Times New Roman"/>
          <w:i/>
        </w:rPr>
        <w:t xml:space="preserve"> HARQ feedback </w:t>
      </w:r>
      <w:r w:rsidR="00F21DD9">
        <w:rPr>
          <w:rFonts w:ascii="Times New Roman" w:hAnsi="Times New Roman"/>
          <w:i/>
        </w:rPr>
        <w:t xml:space="preserve">Opt 1 should be supported in order </w:t>
      </w:r>
      <w:r w:rsidR="00446974">
        <w:rPr>
          <w:rFonts w:ascii="Times New Roman" w:hAnsi="Times New Roman"/>
          <w:i/>
        </w:rPr>
        <w:t>that</w:t>
      </w:r>
      <w:r w:rsidR="00F21DD9">
        <w:rPr>
          <w:rFonts w:ascii="Times New Roman" w:hAnsi="Times New Roman"/>
          <w:i/>
        </w:rPr>
        <w:t xml:space="preserve"> </w:t>
      </w:r>
      <w:r>
        <w:rPr>
          <w:rFonts w:ascii="Times New Roman" w:hAnsi="Times New Roman"/>
          <w:i/>
        </w:rPr>
        <w:t xml:space="preserve">gNB </w:t>
      </w:r>
      <w:r w:rsidR="00371119">
        <w:rPr>
          <w:rFonts w:ascii="Times New Roman" w:hAnsi="Times New Roman"/>
          <w:i/>
        </w:rPr>
        <w:t>can</w:t>
      </w:r>
      <w:r w:rsidR="00446974">
        <w:rPr>
          <w:rFonts w:ascii="Times New Roman" w:hAnsi="Times New Roman"/>
          <w:i/>
        </w:rPr>
        <w:t xml:space="preserve"> </w:t>
      </w:r>
      <w:r>
        <w:rPr>
          <w:rFonts w:ascii="Times New Roman" w:hAnsi="Times New Roman"/>
          <w:i/>
        </w:rPr>
        <w:t xml:space="preserve">use unicast or multicast </w:t>
      </w:r>
      <w:r w:rsidR="00F21DD9">
        <w:rPr>
          <w:rFonts w:ascii="Times New Roman" w:hAnsi="Times New Roman"/>
          <w:i/>
        </w:rPr>
        <w:t xml:space="preserve">based </w:t>
      </w:r>
      <w:r>
        <w:rPr>
          <w:rFonts w:ascii="Times New Roman" w:hAnsi="Times New Roman"/>
          <w:i/>
        </w:rPr>
        <w:t>retransmission</w:t>
      </w:r>
      <w:r w:rsidR="00F21DD9">
        <w:rPr>
          <w:rFonts w:ascii="Times New Roman" w:hAnsi="Times New Roman"/>
          <w:i/>
        </w:rPr>
        <w:t xml:space="preserve"> for each UE</w:t>
      </w:r>
      <w:r w:rsidRPr="00212DED">
        <w:rPr>
          <w:rFonts w:ascii="Times New Roman" w:hAnsi="Times New Roman"/>
          <w:i/>
        </w:rPr>
        <w:t>.</w:t>
      </w:r>
      <w:bookmarkEnd w:id="12"/>
      <w:r w:rsidR="00F21DD9">
        <w:rPr>
          <w:rFonts w:ascii="Times New Roman" w:hAnsi="Times New Roman"/>
          <w:i/>
        </w:rPr>
        <w:t xml:space="preserve"> </w:t>
      </w:r>
    </w:p>
    <w:p w14:paraId="742F4DA2" w14:textId="4D1A06AC" w:rsidR="00E87DD3" w:rsidRPr="00212DED" w:rsidRDefault="00E87DD3" w:rsidP="00E87DD3">
      <w:pPr>
        <w:pStyle w:val="aa"/>
        <w:jc w:val="both"/>
        <w:rPr>
          <w:rFonts w:ascii="Times New Roman" w:hAnsi="Times New Roman"/>
          <w:i/>
          <w:lang w:eastAsia="zh-CN"/>
        </w:rPr>
      </w:pPr>
      <w:bookmarkStart w:id="13" w:name="_Ref53337668"/>
      <w:r w:rsidRPr="00212DED">
        <w:rPr>
          <w:rFonts w:ascii="Times New Roman" w:hAnsi="Times New Roman"/>
          <w:i/>
        </w:rPr>
        <w:t xml:space="preserve">Proposal </w:t>
      </w:r>
      <w:r w:rsidRPr="00212DED">
        <w:rPr>
          <w:rFonts w:ascii="Times New Roman" w:hAnsi="Times New Roman"/>
          <w:i/>
        </w:rPr>
        <w:fldChar w:fldCharType="begin"/>
      </w:r>
      <w:r w:rsidRPr="00212DED">
        <w:rPr>
          <w:rFonts w:ascii="Times New Roman" w:hAnsi="Times New Roman"/>
          <w:i/>
        </w:rPr>
        <w:instrText xml:space="preserve"> SEQ Proposal \* ARABIC </w:instrText>
      </w:r>
      <w:r w:rsidRPr="00212DED">
        <w:rPr>
          <w:rFonts w:ascii="Times New Roman" w:hAnsi="Times New Roman"/>
          <w:i/>
        </w:rPr>
        <w:fldChar w:fldCharType="separate"/>
      </w:r>
      <w:r w:rsidR="007E4C57">
        <w:rPr>
          <w:rFonts w:ascii="Times New Roman" w:hAnsi="Times New Roman"/>
          <w:i/>
          <w:noProof/>
        </w:rPr>
        <w:t>4</w:t>
      </w:r>
      <w:r w:rsidRPr="00212DED">
        <w:rPr>
          <w:rFonts w:ascii="Times New Roman" w:hAnsi="Times New Roman"/>
          <w:i/>
        </w:rPr>
        <w:fldChar w:fldCharType="end"/>
      </w:r>
      <w:r w:rsidRPr="00212DED">
        <w:rPr>
          <w:rFonts w:ascii="Times New Roman" w:hAnsi="Times New Roman"/>
          <w:i/>
        </w:rPr>
        <w:t>:</w:t>
      </w:r>
      <w:r>
        <w:rPr>
          <w:rFonts w:ascii="Times New Roman" w:hAnsi="Times New Roman"/>
          <w:i/>
        </w:rPr>
        <w:t xml:space="preserve"> </w:t>
      </w:r>
      <w:r w:rsidR="007B58E8">
        <w:rPr>
          <w:rFonts w:ascii="Times New Roman" w:hAnsi="Times New Roman"/>
          <w:i/>
        </w:rPr>
        <w:t>HARQ ACK/NACK feedback mode can be configured when UEs in one MBS group are relatively small</w:t>
      </w:r>
      <w:r w:rsidRPr="00212DED">
        <w:rPr>
          <w:rFonts w:ascii="Times New Roman" w:hAnsi="Times New Roman"/>
          <w:i/>
        </w:rPr>
        <w:t>.</w:t>
      </w:r>
      <w:bookmarkEnd w:id="13"/>
    </w:p>
    <w:p w14:paraId="13F8380E" w14:textId="77777777" w:rsidR="00D06E1C" w:rsidRDefault="00D06E1C" w:rsidP="00382EF7">
      <w:pPr>
        <w:pStyle w:val="af7"/>
        <w:ind w:leftChars="0" w:left="0" w:firstLine="0"/>
        <w:jc w:val="both"/>
        <w:rPr>
          <w:rFonts w:ascii="Times New Roman" w:hAnsi="Times New Roman"/>
          <w:szCs w:val="20"/>
          <w:lang w:eastAsia="zh-CN"/>
        </w:rPr>
      </w:pPr>
    </w:p>
    <w:p w14:paraId="753E0824" w14:textId="607ED596" w:rsidR="008264A6" w:rsidRPr="00D06E1C" w:rsidRDefault="00F21DD9" w:rsidP="00D06E1C">
      <w:pPr>
        <w:pStyle w:val="af7"/>
        <w:numPr>
          <w:ilvl w:val="2"/>
          <w:numId w:val="12"/>
        </w:numPr>
        <w:ind w:leftChars="0" w:left="0" w:firstLine="0"/>
        <w:outlineLvl w:val="3"/>
        <w:rPr>
          <w:b/>
          <w:i/>
          <w:lang w:eastAsia="zh-CN"/>
        </w:rPr>
      </w:pPr>
      <w:r>
        <w:rPr>
          <w:b/>
          <w:i/>
          <w:lang w:eastAsia="zh-CN"/>
        </w:rPr>
        <w:t>HARQ Feedback Opt 2: Common NACK only</w:t>
      </w:r>
    </w:p>
    <w:p w14:paraId="60A67F11" w14:textId="45B1B156" w:rsidR="00DE4A52" w:rsidRDefault="005C2088" w:rsidP="00382EF7">
      <w:pPr>
        <w:pStyle w:val="af7"/>
        <w:ind w:leftChars="0" w:left="0" w:firstLine="0"/>
        <w:jc w:val="both"/>
        <w:rPr>
          <w:rFonts w:ascii="Times New Roman" w:hAnsi="Times New Roman"/>
          <w:szCs w:val="20"/>
          <w:lang w:eastAsia="zh-CN"/>
        </w:rPr>
      </w:pPr>
      <w:r w:rsidRPr="001F53CD">
        <w:rPr>
          <w:rFonts w:ascii="Times New Roman" w:hAnsi="Times New Roman"/>
          <w:szCs w:val="20"/>
          <w:lang w:eastAsia="zh-CN"/>
        </w:rPr>
        <w:t xml:space="preserve">Similar </w:t>
      </w:r>
      <w:r w:rsidR="00C564C7" w:rsidRPr="001F53CD">
        <w:rPr>
          <w:rFonts w:ascii="Times New Roman" w:hAnsi="Times New Roman"/>
          <w:szCs w:val="20"/>
          <w:lang w:eastAsia="zh-CN"/>
        </w:rPr>
        <w:t>to</w:t>
      </w:r>
      <w:r w:rsidRPr="001F53CD">
        <w:rPr>
          <w:rFonts w:ascii="Times New Roman" w:hAnsi="Times New Roman"/>
          <w:szCs w:val="20"/>
          <w:lang w:eastAsia="zh-CN"/>
        </w:rPr>
        <w:t xml:space="preserve"> NR V2X group cast common NACK only feedback mode, NR multicast feedback mode can also use common NACK only </w:t>
      </w:r>
      <w:r w:rsidR="00F213A7">
        <w:rPr>
          <w:rFonts w:ascii="Times New Roman" w:hAnsi="Times New Roman"/>
          <w:szCs w:val="20"/>
          <w:lang w:eastAsia="zh-CN"/>
        </w:rPr>
        <w:t>(Opt 2)</w:t>
      </w:r>
      <w:r w:rsidR="003A39BA">
        <w:rPr>
          <w:rFonts w:ascii="Times New Roman" w:hAnsi="Times New Roman"/>
          <w:szCs w:val="20"/>
          <w:lang w:eastAsia="zh-CN"/>
        </w:rPr>
        <w:t xml:space="preserve"> </w:t>
      </w:r>
      <w:r w:rsidRPr="001F53CD">
        <w:rPr>
          <w:rFonts w:ascii="Times New Roman" w:hAnsi="Times New Roman"/>
          <w:szCs w:val="20"/>
          <w:lang w:eastAsia="zh-CN"/>
        </w:rPr>
        <w:t>case</w:t>
      </w:r>
      <w:r w:rsidR="001F53CD" w:rsidRPr="001F53CD">
        <w:rPr>
          <w:rFonts w:ascii="Times New Roman" w:hAnsi="Times New Roman"/>
          <w:szCs w:val="20"/>
          <w:lang w:eastAsia="zh-CN"/>
        </w:rPr>
        <w:t xml:space="preserve"> as depicted in </w:t>
      </w:r>
      <w:r w:rsidR="001F53CD" w:rsidRPr="001F53CD">
        <w:rPr>
          <w:rFonts w:ascii="Times New Roman" w:hAnsi="Times New Roman"/>
          <w:szCs w:val="20"/>
          <w:lang w:eastAsia="zh-CN"/>
        </w:rPr>
        <w:fldChar w:fldCharType="begin"/>
      </w:r>
      <w:r w:rsidR="001F53CD" w:rsidRPr="001F53CD">
        <w:rPr>
          <w:rFonts w:ascii="Times New Roman" w:hAnsi="Times New Roman"/>
          <w:szCs w:val="20"/>
          <w:lang w:eastAsia="zh-CN"/>
        </w:rPr>
        <w:instrText xml:space="preserve"> REF _Ref53254610 \h </w:instrText>
      </w:r>
      <w:r w:rsidR="001F53CD">
        <w:rPr>
          <w:rFonts w:ascii="Times New Roman" w:hAnsi="Times New Roman"/>
          <w:szCs w:val="20"/>
          <w:lang w:eastAsia="zh-CN"/>
        </w:rPr>
        <w:instrText xml:space="preserve"> \* MERGEFORMAT </w:instrText>
      </w:r>
      <w:r w:rsidR="001F53CD" w:rsidRPr="001F53CD">
        <w:rPr>
          <w:rFonts w:ascii="Times New Roman" w:hAnsi="Times New Roman"/>
          <w:szCs w:val="20"/>
          <w:lang w:eastAsia="zh-CN"/>
        </w:rPr>
      </w:r>
      <w:r w:rsidR="001F53CD" w:rsidRPr="001F53CD">
        <w:rPr>
          <w:rFonts w:ascii="Times New Roman" w:hAnsi="Times New Roman"/>
          <w:szCs w:val="20"/>
          <w:lang w:eastAsia="zh-CN"/>
        </w:rPr>
        <w:fldChar w:fldCharType="separate"/>
      </w:r>
      <w:r w:rsidR="007E4C57" w:rsidRPr="007E4C57">
        <w:rPr>
          <w:rFonts w:ascii="Times New Roman" w:hAnsi="Times New Roman"/>
          <w:szCs w:val="20"/>
        </w:rPr>
        <w:t xml:space="preserve">Figure </w:t>
      </w:r>
      <w:r w:rsidR="007E4C57" w:rsidRPr="007E4C57">
        <w:rPr>
          <w:rFonts w:ascii="Times New Roman" w:hAnsi="Times New Roman"/>
          <w:b/>
          <w:noProof/>
          <w:szCs w:val="20"/>
        </w:rPr>
        <w:t>3</w:t>
      </w:r>
      <w:r w:rsidR="001F53CD" w:rsidRPr="001F53CD">
        <w:rPr>
          <w:rFonts w:ascii="Times New Roman" w:hAnsi="Times New Roman"/>
          <w:szCs w:val="20"/>
          <w:lang w:eastAsia="zh-CN"/>
        </w:rPr>
        <w:fldChar w:fldCharType="end"/>
      </w:r>
      <w:r w:rsidR="007041CD" w:rsidRPr="001F53CD">
        <w:rPr>
          <w:rFonts w:ascii="Times New Roman" w:hAnsi="Times New Roman"/>
          <w:szCs w:val="20"/>
          <w:lang w:eastAsia="zh-CN"/>
        </w:rPr>
        <w:t>.</w:t>
      </w:r>
      <w:r w:rsidR="001F53CD" w:rsidRPr="001F53CD">
        <w:rPr>
          <w:rFonts w:ascii="Times New Roman" w:hAnsi="Times New Roman"/>
          <w:szCs w:val="20"/>
          <w:lang w:eastAsia="zh-CN"/>
        </w:rPr>
        <w:t xml:space="preserve"> </w:t>
      </w:r>
      <w:r w:rsidR="00FF75DE">
        <w:rPr>
          <w:rFonts w:ascii="Times New Roman" w:hAnsi="Times New Roman"/>
          <w:szCs w:val="20"/>
          <w:lang w:eastAsia="zh-CN"/>
        </w:rPr>
        <w:t>UE will feed back NACK when it doesn’t receive multicast PDSCH successfully, and doesn’t perform feedback if it receives successfully.</w:t>
      </w:r>
      <w:r w:rsidR="00FE1EBF">
        <w:rPr>
          <w:rFonts w:ascii="Times New Roman" w:hAnsi="Times New Roman"/>
          <w:szCs w:val="20"/>
          <w:lang w:eastAsia="zh-CN"/>
        </w:rPr>
        <w:t xml:space="preserve"> All failed UEs report NACK with the same PUCCH resource</w:t>
      </w:r>
      <w:r w:rsidR="00771D50">
        <w:rPr>
          <w:rFonts w:ascii="Times New Roman" w:hAnsi="Times New Roman"/>
          <w:szCs w:val="20"/>
          <w:lang w:eastAsia="zh-CN"/>
        </w:rPr>
        <w:t>, which will reduce PUCCH overhead, especially for the case with more UEs in one MBS group.</w:t>
      </w:r>
    </w:p>
    <w:p w14:paraId="3B2037CE" w14:textId="630EAA2B" w:rsidR="00771D50" w:rsidRPr="00771D50" w:rsidRDefault="00771D50" w:rsidP="00771D50">
      <w:pPr>
        <w:pStyle w:val="aa"/>
        <w:jc w:val="both"/>
        <w:rPr>
          <w:rFonts w:ascii="Times New Roman" w:hAnsi="Times New Roman"/>
          <w:i/>
          <w:lang w:eastAsia="zh-CN"/>
        </w:rPr>
      </w:pPr>
      <w:bookmarkStart w:id="14" w:name="_Ref53337632"/>
      <w:r w:rsidRPr="00212DED">
        <w:rPr>
          <w:rFonts w:ascii="Times New Roman" w:hAnsi="Times New Roman"/>
          <w:i/>
        </w:rPr>
        <w:lastRenderedPageBreak/>
        <w:t xml:space="preserve">Observation </w:t>
      </w:r>
      <w:r w:rsidRPr="00212DED">
        <w:rPr>
          <w:rFonts w:ascii="Times New Roman" w:hAnsi="Times New Roman"/>
          <w:i/>
        </w:rPr>
        <w:fldChar w:fldCharType="begin"/>
      </w:r>
      <w:r w:rsidRPr="00212DED">
        <w:rPr>
          <w:rFonts w:ascii="Times New Roman" w:hAnsi="Times New Roman"/>
          <w:i/>
        </w:rPr>
        <w:instrText xml:space="preserve"> SEQ Observation \* ARABIC </w:instrText>
      </w:r>
      <w:r w:rsidRPr="00212DED">
        <w:rPr>
          <w:rFonts w:ascii="Times New Roman" w:hAnsi="Times New Roman"/>
          <w:i/>
        </w:rPr>
        <w:fldChar w:fldCharType="separate"/>
      </w:r>
      <w:r w:rsidR="007E4C57">
        <w:rPr>
          <w:rFonts w:ascii="Times New Roman" w:hAnsi="Times New Roman"/>
          <w:i/>
          <w:noProof/>
        </w:rPr>
        <w:t>3</w:t>
      </w:r>
      <w:r w:rsidRPr="00212DED">
        <w:rPr>
          <w:rFonts w:ascii="Times New Roman" w:hAnsi="Times New Roman"/>
          <w:i/>
        </w:rPr>
        <w:fldChar w:fldCharType="end"/>
      </w:r>
      <w:r w:rsidRPr="00212DED">
        <w:rPr>
          <w:rFonts w:ascii="Times New Roman" w:hAnsi="Times New Roman"/>
          <w:i/>
        </w:rPr>
        <w:t>:</w:t>
      </w:r>
      <w:r>
        <w:rPr>
          <w:rFonts w:ascii="Times New Roman" w:hAnsi="Times New Roman"/>
          <w:i/>
        </w:rPr>
        <w:t xml:space="preserve"> Common NACK only feedback mode can reduce the PUCC</w:t>
      </w:r>
      <w:bookmarkStart w:id="15" w:name="_GoBack"/>
      <w:bookmarkEnd w:id="15"/>
      <w:r>
        <w:rPr>
          <w:rFonts w:ascii="Times New Roman" w:hAnsi="Times New Roman"/>
          <w:i/>
        </w:rPr>
        <w:t>H overhead</w:t>
      </w:r>
      <w:r w:rsidRPr="00212DED">
        <w:rPr>
          <w:rFonts w:ascii="Times New Roman" w:hAnsi="Times New Roman"/>
          <w:i/>
          <w:lang w:eastAsia="zh-CN"/>
        </w:rPr>
        <w:t>.</w:t>
      </w:r>
      <w:bookmarkEnd w:id="14"/>
    </w:p>
    <w:p w14:paraId="5D46615E" w14:textId="27CEA16F" w:rsidR="008B17BC" w:rsidRPr="00FB156D" w:rsidRDefault="00E94BA8" w:rsidP="00FB156D">
      <w:pPr>
        <w:pStyle w:val="aa"/>
        <w:jc w:val="both"/>
        <w:rPr>
          <w:rFonts w:ascii="Times New Roman" w:hAnsi="Times New Roman"/>
          <w:i/>
          <w:lang w:eastAsia="zh-CN"/>
        </w:rPr>
      </w:pPr>
      <w:bookmarkStart w:id="16" w:name="_Ref53337669"/>
      <w:r w:rsidRPr="00212DED">
        <w:rPr>
          <w:rFonts w:ascii="Times New Roman" w:hAnsi="Times New Roman"/>
          <w:i/>
        </w:rPr>
        <w:t xml:space="preserve">Proposal </w:t>
      </w:r>
      <w:r w:rsidRPr="00212DED">
        <w:rPr>
          <w:rFonts w:ascii="Times New Roman" w:hAnsi="Times New Roman"/>
          <w:i/>
        </w:rPr>
        <w:fldChar w:fldCharType="begin"/>
      </w:r>
      <w:r w:rsidRPr="00212DED">
        <w:rPr>
          <w:rFonts w:ascii="Times New Roman" w:hAnsi="Times New Roman"/>
          <w:i/>
        </w:rPr>
        <w:instrText xml:space="preserve"> SEQ Proposal \* ARABIC </w:instrText>
      </w:r>
      <w:r w:rsidRPr="00212DED">
        <w:rPr>
          <w:rFonts w:ascii="Times New Roman" w:hAnsi="Times New Roman"/>
          <w:i/>
        </w:rPr>
        <w:fldChar w:fldCharType="separate"/>
      </w:r>
      <w:r w:rsidR="007E4C57">
        <w:rPr>
          <w:rFonts w:ascii="Times New Roman" w:hAnsi="Times New Roman"/>
          <w:i/>
          <w:noProof/>
        </w:rPr>
        <w:t>5</w:t>
      </w:r>
      <w:r w:rsidRPr="00212DED">
        <w:rPr>
          <w:rFonts w:ascii="Times New Roman" w:hAnsi="Times New Roman"/>
          <w:i/>
        </w:rPr>
        <w:fldChar w:fldCharType="end"/>
      </w:r>
      <w:r w:rsidRPr="00212DED">
        <w:rPr>
          <w:rFonts w:ascii="Times New Roman" w:hAnsi="Times New Roman"/>
          <w:i/>
        </w:rPr>
        <w:t>:</w:t>
      </w:r>
      <w:r>
        <w:rPr>
          <w:rFonts w:ascii="Times New Roman" w:hAnsi="Times New Roman"/>
          <w:i/>
        </w:rPr>
        <w:t xml:space="preserve"> </w:t>
      </w:r>
      <w:r>
        <w:rPr>
          <w:rFonts w:ascii="Times New Roman" w:hAnsi="Times New Roman"/>
          <w:i/>
          <w:lang w:val="en-US" w:eastAsia="zh-CN"/>
        </w:rPr>
        <w:t xml:space="preserve">Common NACK only feedback mode </w:t>
      </w:r>
      <w:r w:rsidR="004C3011">
        <w:rPr>
          <w:rFonts w:ascii="Times New Roman" w:hAnsi="Times New Roman"/>
          <w:i/>
          <w:lang w:val="en-US" w:eastAsia="zh-CN"/>
        </w:rPr>
        <w:t>should</w:t>
      </w:r>
      <w:r>
        <w:rPr>
          <w:rFonts w:ascii="Times New Roman" w:hAnsi="Times New Roman"/>
          <w:i/>
          <w:lang w:val="en-US" w:eastAsia="zh-CN"/>
        </w:rPr>
        <w:t xml:space="preserve"> be configured when more UEs exist in one MBS group</w:t>
      </w:r>
      <w:r w:rsidRPr="00212DED">
        <w:rPr>
          <w:rFonts w:ascii="Times New Roman" w:hAnsi="Times New Roman"/>
          <w:i/>
        </w:rPr>
        <w:t>.</w:t>
      </w:r>
      <w:bookmarkEnd w:id="16"/>
    </w:p>
    <w:p w14:paraId="3D36150F" w14:textId="58478762" w:rsidR="008B17BC" w:rsidRDefault="00232E40" w:rsidP="008B17BC">
      <w:pPr>
        <w:pStyle w:val="af7"/>
        <w:ind w:leftChars="0" w:left="0" w:firstLine="0"/>
        <w:jc w:val="center"/>
      </w:pPr>
      <w:r>
        <w:object w:dxaOrig="18601" w:dyaOrig="6676" w14:anchorId="67B6C05A">
          <v:shape id="_x0000_i1027" type="#_x0000_t75" style="width:429.85pt;height:154.75pt" o:ole="">
            <v:imagedata r:id="rId12" o:title=""/>
          </v:shape>
          <o:OLEObject Type="Embed" ProgID="Visio.Drawing.15" ShapeID="_x0000_i1027" DrawAspect="Content" ObjectID="_1664981918" r:id="rId13"/>
        </w:object>
      </w:r>
    </w:p>
    <w:p w14:paraId="5ED2B08C" w14:textId="196E9D75" w:rsidR="008B17BC" w:rsidRPr="009F26C9" w:rsidRDefault="008B17BC" w:rsidP="008B17BC">
      <w:pPr>
        <w:pStyle w:val="aa"/>
        <w:jc w:val="center"/>
        <w:rPr>
          <w:rFonts w:ascii="Times New Roman" w:hAnsi="Times New Roman"/>
          <w:b w:val="0"/>
          <w:sz w:val="16"/>
          <w:szCs w:val="16"/>
          <w:lang w:eastAsia="zh-CN"/>
        </w:rPr>
      </w:pPr>
      <w:bookmarkStart w:id="17" w:name="_Ref53254610"/>
      <w:r w:rsidRPr="00CA5303">
        <w:rPr>
          <w:rFonts w:ascii="Times New Roman" w:hAnsi="Times New Roman"/>
          <w:b w:val="0"/>
          <w:sz w:val="16"/>
          <w:szCs w:val="16"/>
        </w:rPr>
        <w:t xml:space="preserve">Figure </w:t>
      </w:r>
      <w:r w:rsidRPr="00CA5303">
        <w:rPr>
          <w:rFonts w:ascii="Times New Roman" w:hAnsi="Times New Roman"/>
          <w:b w:val="0"/>
          <w:sz w:val="16"/>
          <w:szCs w:val="16"/>
        </w:rPr>
        <w:fldChar w:fldCharType="begin"/>
      </w:r>
      <w:r w:rsidRPr="00CA5303">
        <w:rPr>
          <w:rFonts w:ascii="Times New Roman" w:hAnsi="Times New Roman"/>
          <w:b w:val="0"/>
          <w:sz w:val="16"/>
          <w:szCs w:val="16"/>
        </w:rPr>
        <w:instrText xml:space="preserve"> SEQ Figure \* ARABIC </w:instrText>
      </w:r>
      <w:r w:rsidRPr="00CA5303">
        <w:rPr>
          <w:rFonts w:ascii="Times New Roman" w:hAnsi="Times New Roman"/>
          <w:b w:val="0"/>
          <w:sz w:val="16"/>
          <w:szCs w:val="16"/>
        </w:rPr>
        <w:fldChar w:fldCharType="separate"/>
      </w:r>
      <w:r w:rsidR="007E4C57">
        <w:rPr>
          <w:rFonts w:ascii="Times New Roman" w:hAnsi="Times New Roman"/>
          <w:b w:val="0"/>
          <w:noProof/>
          <w:sz w:val="16"/>
          <w:szCs w:val="16"/>
        </w:rPr>
        <w:t>3</w:t>
      </w:r>
      <w:r w:rsidRPr="00CA5303">
        <w:rPr>
          <w:rFonts w:ascii="Times New Roman" w:hAnsi="Times New Roman"/>
          <w:b w:val="0"/>
          <w:sz w:val="16"/>
          <w:szCs w:val="16"/>
        </w:rPr>
        <w:fldChar w:fldCharType="end"/>
      </w:r>
      <w:bookmarkEnd w:id="17"/>
      <w:r w:rsidR="00B6070A">
        <w:rPr>
          <w:rFonts w:ascii="Times New Roman" w:hAnsi="Times New Roman"/>
          <w:b w:val="0"/>
          <w:sz w:val="16"/>
          <w:szCs w:val="16"/>
        </w:rPr>
        <w:t>:</w:t>
      </w:r>
      <w:r w:rsidRPr="00CA5303">
        <w:rPr>
          <w:rFonts w:ascii="Times New Roman" w:hAnsi="Times New Roman"/>
          <w:b w:val="0"/>
          <w:sz w:val="16"/>
          <w:szCs w:val="16"/>
        </w:rPr>
        <w:t xml:space="preserve"> </w:t>
      </w:r>
      <w:r w:rsidR="00B6070A">
        <w:rPr>
          <w:rFonts w:ascii="Times New Roman" w:hAnsi="Times New Roman"/>
          <w:b w:val="0"/>
          <w:sz w:val="16"/>
          <w:szCs w:val="16"/>
          <w:lang w:eastAsia="zh-CN"/>
        </w:rPr>
        <w:t>HARQ f</w:t>
      </w:r>
      <w:r w:rsidR="00B6070A" w:rsidRPr="00F21DD9">
        <w:rPr>
          <w:rFonts w:ascii="Times New Roman" w:hAnsi="Times New Roman"/>
          <w:b w:val="0"/>
          <w:sz w:val="16"/>
          <w:szCs w:val="16"/>
          <w:lang w:eastAsia="zh-CN"/>
        </w:rPr>
        <w:t xml:space="preserve">eedback Opt </w:t>
      </w:r>
      <w:r w:rsidR="0061253A">
        <w:rPr>
          <w:rFonts w:ascii="Times New Roman" w:hAnsi="Times New Roman"/>
          <w:b w:val="0"/>
          <w:sz w:val="16"/>
          <w:szCs w:val="16"/>
          <w:lang w:eastAsia="zh-CN"/>
        </w:rPr>
        <w:t>2</w:t>
      </w:r>
      <w:r w:rsidR="00B6070A">
        <w:rPr>
          <w:rFonts w:ascii="Times New Roman" w:hAnsi="Times New Roman"/>
          <w:b w:val="0"/>
          <w:sz w:val="16"/>
          <w:szCs w:val="16"/>
          <w:lang w:eastAsia="zh-CN"/>
        </w:rPr>
        <w:t xml:space="preserve"> (</w:t>
      </w:r>
      <w:r w:rsidR="0061253A">
        <w:rPr>
          <w:rFonts w:ascii="Times New Roman" w:hAnsi="Times New Roman"/>
          <w:b w:val="0"/>
          <w:sz w:val="16"/>
          <w:szCs w:val="16"/>
          <w:lang w:eastAsia="zh-CN"/>
        </w:rPr>
        <w:t>Common NACK only</w:t>
      </w:r>
      <w:r w:rsidR="00B6070A">
        <w:rPr>
          <w:rFonts w:ascii="Times New Roman" w:hAnsi="Times New Roman"/>
          <w:b w:val="0"/>
          <w:sz w:val="16"/>
          <w:szCs w:val="16"/>
          <w:lang w:eastAsia="zh-CN"/>
        </w:rPr>
        <w:t>)</w:t>
      </w:r>
    </w:p>
    <w:p w14:paraId="3854C15D" w14:textId="59DB7986" w:rsidR="00D06E1C" w:rsidRDefault="003653F0" w:rsidP="00382EF7">
      <w:pPr>
        <w:pStyle w:val="af7"/>
        <w:ind w:leftChars="0" w:left="0" w:firstLine="0"/>
        <w:jc w:val="both"/>
        <w:rPr>
          <w:rFonts w:ascii="Times New Roman" w:hAnsi="Times New Roman"/>
          <w:szCs w:val="20"/>
          <w:lang w:eastAsia="zh-CN"/>
        </w:rPr>
      </w:pPr>
      <w:r>
        <w:rPr>
          <w:rFonts w:ascii="Times New Roman" w:hAnsi="Times New Roman"/>
          <w:szCs w:val="20"/>
          <w:lang w:eastAsia="zh-CN"/>
        </w:rPr>
        <w:t xml:space="preserve">gNB can determine whether there is NACK feedback in one MBS group with energy detection, but </w:t>
      </w:r>
      <w:r w:rsidR="004F50BC">
        <w:rPr>
          <w:rFonts w:ascii="Times New Roman" w:hAnsi="Times New Roman"/>
          <w:szCs w:val="20"/>
          <w:lang w:eastAsia="zh-CN"/>
        </w:rPr>
        <w:t>it doesn’t know which UE report</w:t>
      </w:r>
      <w:r>
        <w:rPr>
          <w:rFonts w:ascii="Times New Roman" w:hAnsi="Times New Roman"/>
          <w:szCs w:val="20"/>
          <w:lang w:eastAsia="zh-CN"/>
        </w:rPr>
        <w:t>s NACK</w:t>
      </w:r>
      <w:r w:rsidR="004F50BC">
        <w:rPr>
          <w:rFonts w:ascii="Times New Roman" w:hAnsi="Times New Roman"/>
          <w:szCs w:val="20"/>
          <w:lang w:eastAsia="zh-CN"/>
        </w:rPr>
        <w:t xml:space="preserve">. </w:t>
      </w:r>
      <w:r w:rsidR="00D468A2">
        <w:rPr>
          <w:rFonts w:ascii="Times New Roman" w:hAnsi="Times New Roman"/>
          <w:szCs w:val="20"/>
          <w:lang w:eastAsia="zh-CN"/>
        </w:rPr>
        <w:t>Therefore</w:t>
      </w:r>
      <w:r w:rsidR="004F50BC">
        <w:rPr>
          <w:rFonts w:ascii="Times New Roman" w:hAnsi="Times New Roman"/>
          <w:szCs w:val="20"/>
          <w:lang w:eastAsia="zh-CN"/>
        </w:rPr>
        <w:t>, gNB will perform retransmission with only multicast</w:t>
      </w:r>
      <w:r w:rsidR="00231E5F">
        <w:rPr>
          <w:rFonts w:ascii="Times New Roman" w:hAnsi="Times New Roman"/>
          <w:szCs w:val="20"/>
          <w:lang w:eastAsia="zh-CN"/>
        </w:rPr>
        <w:t xml:space="preserve"> mechanism</w:t>
      </w:r>
      <w:r w:rsidR="004F50BC">
        <w:rPr>
          <w:rFonts w:ascii="Times New Roman" w:hAnsi="Times New Roman"/>
          <w:szCs w:val="20"/>
          <w:lang w:eastAsia="zh-CN"/>
        </w:rPr>
        <w:t xml:space="preserve"> and </w:t>
      </w:r>
      <w:r w:rsidR="00D468A2">
        <w:rPr>
          <w:rFonts w:ascii="Times New Roman" w:hAnsi="Times New Roman"/>
          <w:szCs w:val="20"/>
          <w:lang w:eastAsia="zh-CN"/>
        </w:rPr>
        <w:t>cannot use unicast</w:t>
      </w:r>
      <w:r w:rsidR="004F50BC">
        <w:rPr>
          <w:rFonts w:ascii="Times New Roman" w:hAnsi="Times New Roman"/>
          <w:szCs w:val="20"/>
          <w:lang w:eastAsia="zh-CN"/>
        </w:rPr>
        <w:t xml:space="preserve"> </w:t>
      </w:r>
      <w:r w:rsidR="002D6718">
        <w:rPr>
          <w:rFonts w:ascii="Times New Roman" w:hAnsi="Times New Roman"/>
          <w:szCs w:val="20"/>
          <w:lang w:eastAsia="zh-CN"/>
        </w:rPr>
        <w:t xml:space="preserve">mechanism </w:t>
      </w:r>
      <w:r w:rsidR="004F50BC">
        <w:rPr>
          <w:rFonts w:ascii="Times New Roman" w:hAnsi="Times New Roman"/>
          <w:szCs w:val="20"/>
          <w:lang w:eastAsia="zh-CN"/>
        </w:rPr>
        <w:t>like HARQ ACK/NACK feedback mode.</w:t>
      </w:r>
    </w:p>
    <w:p w14:paraId="19329015" w14:textId="48EB3BFD" w:rsidR="008D3258" w:rsidRPr="00771D50" w:rsidRDefault="008D3258" w:rsidP="008D3258">
      <w:pPr>
        <w:pStyle w:val="aa"/>
        <w:jc w:val="both"/>
        <w:rPr>
          <w:rFonts w:ascii="Times New Roman" w:hAnsi="Times New Roman"/>
          <w:i/>
          <w:lang w:eastAsia="zh-CN"/>
        </w:rPr>
      </w:pPr>
      <w:bookmarkStart w:id="18" w:name="_Ref53337634"/>
      <w:r w:rsidRPr="00212DED">
        <w:rPr>
          <w:rFonts w:ascii="Times New Roman" w:hAnsi="Times New Roman"/>
          <w:i/>
        </w:rPr>
        <w:t xml:space="preserve">Observation </w:t>
      </w:r>
      <w:r w:rsidRPr="00212DED">
        <w:rPr>
          <w:rFonts w:ascii="Times New Roman" w:hAnsi="Times New Roman"/>
          <w:i/>
        </w:rPr>
        <w:fldChar w:fldCharType="begin"/>
      </w:r>
      <w:r w:rsidRPr="00212DED">
        <w:rPr>
          <w:rFonts w:ascii="Times New Roman" w:hAnsi="Times New Roman"/>
          <w:i/>
        </w:rPr>
        <w:instrText xml:space="preserve"> SEQ Observation \* ARABIC </w:instrText>
      </w:r>
      <w:r w:rsidRPr="00212DED">
        <w:rPr>
          <w:rFonts w:ascii="Times New Roman" w:hAnsi="Times New Roman"/>
          <w:i/>
        </w:rPr>
        <w:fldChar w:fldCharType="separate"/>
      </w:r>
      <w:r w:rsidR="007E4C57">
        <w:rPr>
          <w:rFonts w:ascii="Times New Roman" w:hAnsi="Times New Roman"/>
          <w:i/>
          <w:noProof/>
        </w:rPr>
        <w:t>4</w:t>
      </w:r>
      <w:r w:rsidRPr="00212DED">
        <w:rPr>
          <w:rFonts w:ascii="Times New Roman" w:hAnsi="Times New Roman"/>
          <w:i/>
        </w:rPr>
        <w:fldChar w:fldCharType="end"/>
      </w:r>
      <w:r w:rsidRPr="00212DED">
        <w:rPr>
          <w:rFonts w:ascii="Times New Roman" w:hAnsi="Times New Roman"/>
          <w:i/>
        </w:rPr>
        <w:t>:</w:t>
      </w:r>
      <w:r>
        <w:rPr>
          <w:rFonts w:ascii="Times New Roman" w:hAnsi="Times New Roman"/>
          <w:i/>
        </w:rPr>
        <w:t xml:space="preserve"> </w:t>
      </w:r>
      <w:r w:rsidR="004C7B74">
        <w:rPr>
          <w:rFonts w:ascii="Times New Roman" w:hAnsi="Times New Roman"/>
          <w:i/>
        </w:rPr>
        <w:t>gNB cannot differentiate which UE report NACK in common NACK only feedback mode</w:t>
      </w:r>
      <w:r w:rsidRPr="00212DED">
        <w:rPr>
          <w:rFonts w:ascii="Times New Roman" w:hAnsi="Times New Roman"/>
          <w:i/>
          <w:lang w:eastAsia="zh-CN"/>
        </w:rPr>
        <w:t>.</w:t>
      </w:r>
      <w:bookmarkEnd w:id="18"/>
    </w:p>
    <w:p w14:paraId="7970D22F" w14:textId="66870B66" w:rsidR="00B260D8" w:rsidRPr="00212DED" w:rsidRDefault="00B260D8" w:rsidP="00B260D8">
      <w:pPr>
        <w:pStyle w:val="aa"/>
        <w:jc w:val="both"/>
        <w:rPr>
          <w:rFonts w:ascii="Times New Roman" w:hAnsi="Times New Roman"/>
          <w:i/>
          <w:lang w:eastAsia="zh-CN"/>
        </w:rPr>
      </w:pPr>
      <w:bookmarkStart w:id="19" w:name="_Ref53337670"/>
      <w:r w:rsidRPr="00212DED">
        <w:rPr>
          <w:rFonts w:ascii="Times New Roman" w:hAnsi="Times New Roman"/>
          <w:i/>
        </w:rPr>
        <w:t xml:space="preserve">Proposal </w:t>
      </w:r>
      <w:r w:rsidRPr="00212DED">
        <w:rPr>
          <w:rFonts w:ascii="Times New Roman" w:hAnsi="Times New Roman"/>
          <w:i/>
        </w:rPr>
        <w:fldChar w:fldCharType="begin"/>
      </w:r>
      <w:r w:rsidRPr="00212DED">
        <w:rPr>
          <w:rFonts w:ascii="Times New Roman" w:hAnsi="Times New Roman"/>
          <w:i/>
        </w:rPr>
        <w:instrText xml:space="preserve"> SEQ Proposal \* ARABIC </w:instrText>
      </w:r>
      <w:r w:rsidRPr="00212DED">
        <w:rPr>
          <w:rFonts w:ascii="Times New Roman" w:hAnsi="Times New Roman"/>
          <w:i/>
        </w:rPr>
        <w:fldChar w:fldCharType="separate"/>
      </w:r>
      <w:r w:rsidR="007E4C57">
        <w:rPr>
          <w:rFonts w:ascii="Times New Roman" w:hAnsi="Times New Roman"/>
          <w:i/>
          <w:noProof/>
        </w:rPr>
        <w:t>6</w:t>
      </w:r>
      <w:r w:rsidRPr="00212DED">
        <w:rPr>
          <w:rFonts w:ascii="Times New Roman" w:hAnsi="Times New Roman"/>
          <w:i/>
        </w:rPr>
        <w:fldChar w:fldCharType="end"/>
      </w:r>
      <w:r w:rsidRPr="00212DED">
        <w:rPr>
          <w:rFonts w:ascii="Times New Roman" w:hAnsi="Times New Roman"/>
          <w:i/>
        </w:rPr>
        <w:t>:</w:t>
      </w:r>
      <w:r>
        <w:rPr>
          <w:rFonts w:ascii="Times New Roman" w:hAnsi="Times New Roman"/>
          <w:i/>
        </w:rPr>
        <w:t xml:space="preserve"> </w:t>
      </w:r>
      <w:r w:rsidR="00657068">
        <w:rPr>
          <w:rFonts w:ascii="Times New Roman" w:hAnsi="Times New Roman"/>
          <w:i/>
          <w:lang w:val="en-US" w:eastAsia="zh-CN"/>
        </w:rPr>
        <w:t>For common NACK only feedback mode, the retransmission only support multicast mechanism</w:t>
      </w:r>
      <w:r w:rsidRPr="00212DED">
        <w:rPr>
          <w:rFonts w:ascii="Times New Roman" w:hAnsi="Times New Roman"/>
          <w:i/>
        </w:rPr>
        <w:t>.</w:t>
      </w:r>
      <w:bookmarkEnd w:id="19"/>
    </w:p>
    <w:p w14:paraId="224E5B40" w14:textId="59DE7C68" w:rsidR="00F21DD9" w:rsidRDefault="00F21DD9" w:rsidP="00F21DD9">
      <w:pPr>
        <w:pStyle w:val="af7"/>
        <w:ind w:leftChars="0" w:left="0" w:firstLine="0"/>
        <w:jc w:val="both"/>
        <w:rPr>
          <w:rFonts w:ascii="Times New Roman" w:hAnsi="Times New Roman"/>
          <w:szCs w:val="20"/>
          <w:lang w:val="en-US" w:eastAsia="zh-CN"/>
        </w:rPr>
      </w:pPr>
      <w:r>
        <w:rPr>
          <w:rFonts w:ascii="Times New Roman" w:hAnsi="Times New Roman"/>
          <w:szCs w:val="20"/>
          <w:lang w:eastAsia="zh-CN"/>
        </w:rPr>
        <w:t>For</w:t>
      </w:r>
      <w:r>
        <w:rPr>
          <w:rFonts w:ascii="Times New Roman" w:hAnsi="Times New Roman"/>
          <w:szCs w:val="20"/>
          <w:lang w:val="en-US" w:eastAsia="zh-CN"/>
        </w:rPr>
        <w:t xml:space="preserve"> </w:t>
      </w:r>
      <w:r w:rsidR="002D0376">
        <w:rPr>
          <w:rFonts w:ascii="Times New Roman" w:hAnsi="Times New Roman"/>
          <w:szCs w:val="20"/>
          <w:lang w:val="en-US" w:eastAsia="zh-CN"/>
        </w:rPr>
        <w:t>HARQ feedback Opt 2</w:t>
      </w:r>
      <w:r>
        <w:rPr>
          <w:rFonts w:ascii="Times New Roman" w:hAnsi="Times New Roman"/>
          <w:szCs w:val="20"/>
          <w:lang w:val="en-US" w:eastAsia="zh-CN"/>
        </w:rPr>
        <w:t xml:space="preserve">, </w:t>
      </w:r>
      <w:r>
        <w:rPr>
          <w:rFonts w:ascii="Times New Roman" w:hAnsi="Times New Roman"/>
          <w:szCs w:val="20"/>
          <w:lang w:eastAsia="zh-CN"/>
        </w:rPr>
        <w:t xml:space="preserve">as mentioned above, </w:t>
      </w:r>
      <w:r w:rsidRPr="00663503">
        <w:rPr>
          <w:rFonts w:ascii="Times New Roman" w:hAnsi="Times New Roman"/>
          <w:szCs w:val="20"/>
          <w:lang w:val="en-US" w:eastAsia="zh-CN"/>
        </w:rPr>
        <w:t>gNB cannot differentiate which UE report NACK</w:t>
      </w:r>
      <w:r>
        <w:rPr>
          <w:rFonts w:ascii="Times New Roman" w:hAnsi="Times New Roman"/>
          <w:szCs w:val="20"/>
          <w:lang w:val="en-US" w:eastAsia="zh-CN"/>
        </w:rPr>
        <w:t>, it only retransmits to all UEs in the same MBS group</w:t>
      </w:r>
      <w:r w:rsidR="00EE73BD">
        <w:rPr>
          <w:rFonts w:ascii="Times New Roman" w:hAnsi="Times New Roman"/>
          <w:szCs w:val="20"/>
          <w:lang w:val="en-US" w:eastAsia="zh-CN"/>
        </w:rPr>
        <w:t xml:space="preserve"> as long as one UE reports NACK.</w:t>
      </w:r>
      <w:r>
        <w:rPr>
          <w:rFonts w:ascii="Times New Roman" w:hAnsi="Times New Roman"/>
          <w:szCs w:val="20"/>
          <w:lang w:val="en-US" w:eastAsia="zh-CN"/>
        </w:rPr>
        <w:t xml:space="preserve"> e.g., a cell edge UE may report NACK all the time due to worse channel condition, </w:t>
      </w:r>
      <w:r w:rsidR="00A8719F">
        <w:rPr>
          <w:rFonts w:ascii="Times New Roman" w:hAnsi="Times New Roman"/>
          <w:szCs w:val="20"/>
          <w:lang w:val="en-US" w:eastAsia="zh-CN"/>
        </w:rPr>
        <w:t>and gNB will retransmit the MBS PDSCH packet to</w:t>
      </w:r>
      <w:r w:rsidR="00CB275D">
        <w:rPr>
          <w:rFonts w:ascii="Times New Roman" w:hAnsi="Times New Roman"/>
          <w:szCs w:val="20"/>
          <w:lang w:val="en-US" w:eastAsia="zh-CN"/>
        </w:rPr>
        <w:t xml:space="preserve"> all UEs in the same MBS group.</w:t>
      </w:r>
      <w:r w:rsidR="0024396D">
        <w:rPr>
          <w:rFonts w:ascii="Times New Roman" w:hAnsi="Times New Roman"/>
          <w:szCs w:val="20"/>
          <w:lang w:val="en-US" w:eastAsia="zh-CN"/>
        </w:rPr>
        <w:t xml:space="preserve"> The</w:t>
      </w:r>
      <w:r w:rsidR="00CB275D">
        <w:rPr>
          <w:rFonts w:ascii="Times New Roman" w:hAnsi="Times New Roman"/>
          <w:szCs w:val="20"/>
          <w:lang w:val="en-US" w:eastAsia="zh-CN"/>
        </w:rPr>
        <w:t xml:space="preserve"> ACK UE</w:t>
      </w:r>
      <w:r w:rsidR="00A8719F">
        <w:rPr>
          <w:rFonts w:ascii="Times New Roman" w:hAnsi="Times New Roman"/>
          <w:szCs w:val="20"/>
          <w:lang w:val="en-US" w:eastAsia="zh-CN"/>
        </w:rPr>
        <w:t xml:space="preserve"> </w:t>
      </w:r>
      <w:r w:rsidR="0024396D">
        <w:rPr>
          <w:rFonts w:ascii="Times New Roman" w:hAnsi="Times New Roman"/>
          <w:szCs w:val="20"/>
          <w:lang w:val="en-US" w:eastAsia="zh-CN"/>
        </w:rPr>
        <w:t xml:space="preserve">also </w:t>
      </w:r>
      <w:r w:rsidR="00A8719F">
        <w:rPr>
          <w:rFonts w:ascii="Times New Roman" w:hAnsi="Times New Roman"/>
          <w:szCs w:val="20"/>
          <w:lang w:val="en-US" w:eastAsia="zh-CN"/>
        </w:rPr>
        <w:t>will pro</w:t>
      </w:r>
      <w:r w:rsidR="00F213A7">
        <w:rPr>
          <w:rFonts w:ascii="Times New Roman" w:hAnsi="Times New Roman"/>
          <w:szCs w:val="20"/>
          <w:lang w:val="en-US" w:eastAsia="zh-CN"/>
        </w:rPr>
        <w:t xml:space="preserve">cess the retransmission packet, </w:t>
      </w:r>
      <w:r>
        <w:rPr>
          <w:rFonts w:ascii="Times New Roman" w:hAnsi="Times New Roman"/>
          <w:szCs w:val="20"/>
          <w:lang w:val="en-US" w:eastAsia="zh-CN"/>
        </w:rPr>
        <w:t>which will i</w:t>
      </w:r>
      <w:r w:rsidRPr="00D544AA">
        <w:rPr>
          <w:rFonts w:ascii="Times New Roman" w:hAnsi="Times New Roman"/>
          <w:szCs w:val="20"/>
          <w:lang w:val="en-US" w:eastAsia="zh-CN"/>
        </w:rPr>
        <w:t xml:space="preserve">ncrease ACK UE’s power consumption. </w:t>
      </w:r>
    </w:p>
    <w:p w14:paraId="3AC1003A" w14:textId="33EFEA89" w:rsidR="008D3258" w:rsidRPr="00D34448" w:rsidRDefault="00F21DD9" w:rsidP="00D34448">
      <w:pPr>
        <w:pStyle w:val="aa"/>
        <w:jc w:val="both"/>
        <w:rPr>
          <w:rFonts w:ascii="Times New Roman" w:hAnsi="Times New Roman"/>
          <w:i/>
          <w:lang w:eastAsia="zh-CN"/>
        </w:rPr>
      </w:pPr>
      <w:bookmarkStart w:id="20" w:name="_Ref53422639"/>
      <w:bookmarkStart w:id="21" w:name="_Ref53423858"/>
      <w:r w:rsidRPr="00212DED">
        <w:rPr>
          <w:rFonts w:ascii="Times New Roman" w:hAnsi="Times New Roman"/>
          <w:i/>
        </w:rPr>
        <w:t xml:space="preserve">Observation </w:t>
      </w:r>
      <w:r w:rsidRPr="00212DED">
        <w:rPr>
          <w:rFonts w:ascii="Times New Roman" w:hAnsi="Times New Roman"/>
          <w:i/>
        </w:rPr>
        <w:fldChar w:fldCharType="begin"/>
      </w:r>
      <w:r w:rsidRPr="00212DED">
        <w:rPr>
          <w:rFonts w:ascii="Times New Roman" w:hAnsi="Times New Roman"/>
          <w:i/>
        </w:rPr>
        <w:instrText xml:space="preserve"> SEQ Observation \* ARABIC </w:instrText>
      </w:r>
      <w:r w:rsidRPr="00212DED">
        <w:rPr>
          <w:rFonts w:ascii="Times New Roman" w:hAnsi="Times New Roman"/>
          <w:i/>
        </w:rPr>
        <w:fldChar w:fldCharType="separate"/>
      </w:r>
      <w:r w:rsidR="007E4C57">
        <w:rPr>
          <w:rFonts w:ascii="Times New Roman" w:hAnsi="Times New Roman"/>
          <w:i/>
          <w:noProof/>
        </w:rPr>
        <w:t>5</w:t>
      </w:r>
      <w:r w:rsidRPr="00212DED">
        <w:rPr>
          <w:rFonts w:ascii="Times New Roman" w:hAnsi="Times New Roman"/>
          <w:i/>
        </w:rPr>
        <w:fldChar w:fldCharType="end"/>
      </w:r>
      <w:bookmarkEnd w:id="20"/>
      <w:r w:rsidRPr="00212DED">
        <w:rPr>
          <w:rFonts w:ascii="Times New Roman" w:hAnsi="Times New Roman"/>
          <w:i/>
        </w:rPr>
        <w:t>:</w:t>
      </w:r>
      <w:r>
        <w:rPr>
          <w:rFonts w:ascii="Times New Roman" w:hAnsi="Times New Roman"/>
          <w:i/>
        </w:rPr>
        <w:t xml:space="preserve"> Common NACK only feedback mode can </w:t>
      </w:r>
      <w:r>
        <w:rPr>
          <w:rFonts w:ascii="Times New Roman" w:hAnsi="Times New Roman"/>
          <w:lang w:val="en-US" w:eastAsia="zh-CN"/>
        </w:rPr>
        <w:t>i</w:t>
      </w:r>
      <w:r w:rsidRPr="00D544AA">
        <w:rPr>
          <w:rFonts w:ascii="Times New Roman" w:hAnsi="Times New Roman"/>
          <w:lang w:val="en-US" w:eastAsia="zh-CN"/>
        </w:rPr>
        <w:t>ncrease ACK UE’s power consumption</w:t>
      </w:r>
      <w:r w:rsidRPr="00212DED">
        <w:rPr>
          <w:rFonts w:ascii="Times New Roman" w:hAnsi="Times New Roman"/>
          <w:i/>
          <w:lang w:eastAsia="zh-CN"/>
        </w:rPr>
        <w:t>.</w:t>
      </w:r>
      <w:bookmarkEnd w:id="21"/>
    </w:p>
    <w:p w14:paraId="70DAB041" w14:textId="77777777" w:rsidR="00F21DD9" w:rsidRPr="008D3258" w:rsidRDefault="00F21DD9" w:rsidP="00382EF7">
      <w:pPr>
        <w:pStyle w:val="af7"/>
        <w:ind w:leftChars="0" w:left="0" w:firstLine="0"/>
        <w:jc w:val="both"/>
        <w:rPr>
          <w:rFonts w:ascii="Times New Roman" w:hAnsi="Times New Roman"/>
          <w:szCs w:val="20"/>
          <w:lang w:eastAsia="zh-CN"/>
        </w:rPr>
      </w:pPr>
    </w:p>
    <w:p w14:paraId="3359B818" w14:textId="6DCEC755" w:rsidR="00D06E1C" w:rsidRPr="00D27F1F" w:rsidRDefault="00F21DD9" w:rsidP="00D06E1C">
      <w:pPr>
        <w:pStyle w:val="af7"/>
        <w:numPr>
          <w:ilvl w:val="2"/>
          <w:numId w:val="12"/>
        </w:numPr>
        <w:ind w:leftChars="0" w:left="0" w:firstLine="0"/>
        <w:outlineLvl w:val="3"/>
        <w:rPr>
          <w:b/>
          <w:i/>
          <w:lang w:eastAsia="zh-CN"/>
        </w:rPr>
      </w:pPr>
      <w:r>
        <w:rPr>
          <w:b/>
          <w:i/>
          <w:lang w:eastAsia="zh-CN"/>
        </w:rPr>
        <w:t xml:space="preserve"> HARQ Feedback Opt 3: Separate NACK only</w:t>
      </w:r>
    </w:p>
    <w:p w14:paraId="60B218B0" w14:textId="3C2124E6" w:rsidR="00F21DD9" w:rsidRDefault="00F21DD9" w:rsidP="00382EF7">
      <w:pPr>
        <w:pStyle w:val="af7"/>
        <w:ind w:leftChars="0" w:left="0" w:firstLine="0"/>
        <w:jc w:val="both"/>
        <w:rPr>
          <w:rFonts w:ascii="Times New Roman" w:hAnsi="Times New Roman"/>
          <w:szCs w:val="20"/>
          <w:lang w:val="en-US" w:eastAsia="zh-CN"/>
        </w:rPr>
      </w:pPr>
      <w:r w:rsidRPr="006F3A4B">
        <w:rPr>
          <w:rFonts w:ascii="Times New Roman" w:hAnsi="Times New Roman"/>
          <w:szCs w:val="20"/>
          <w:lang w:val="en-US" w:eastAsia="zh-CN"/>
        </w:rPr>
        <w:t>In order to solve above issues</w:t>
      </w:r>
      <w:r w:rsidR="001F3788" w:rsidRPr="006F3A4B">
        <w:rPr>
          <w:rFonts w:ascii="Times New Roman" w:hAnsi="Times New Roman"/>
          <w:szCs w:val="20"/>
          <w:lang w:val="en-US" w:eastAsia="zh-CN"/>
        </w:rPr>
        <w:t xml:space="preserve"> as mentioned in</w:t>
      </w:r>
      <w:r w:rsidR="001F3788" w:rsidRPr="006F3A4B">
        <w:rPr>
          <w:rFonts w:ascii="Times New Roman" w:hAnsi="Times New Roman"/>
          <w:i/>
          <w:szCs w:val="20"/>
          <w:lang w:val="en-US" w:eastAsia="zh-CN"/>
        </w:rPr>
        <w:t xml:space="preserve"> </w:t>
      </w:r>
      <w:r w:rsidR="001F3788" w:rsidRPr="006F3A4B">
        <w:rPr>
          <w:rFonts w:ascii="Times New Roman" w:hAnsi="Times New Roman"/>
          <w:i/>
          <w:szCs w:val="20"/>
          <w:lang w:val="en-US" w:eastAsia="zh-CN"/>
        </w:rPr>
        <w:fldChar w:fldCharType="begin"/>
      </w:r>
      <w:r w:rsidR="001F3788" w:rsidRPr="006F3A4B">
        <w:rPr>
          <w:rFonts w:ascii="Times New Roman" w:hAnsi="Times New Roman"/>
          <w:i/>
          <w:szCs w:val="20"/>
          <w:lang w:val="en-US" w:eastAsia="zh-CN"/>
        </w:rPr>
        <w:instrText xml:space="preserve"> REF _Ref53422639 \h  \* MERGEFORMAT </w:instrText>
      </w:r>
      <w:r w:rsidR="001F3788" w:rsidRPr="006F3A4B">
        <w:rPr>
          <w:rFonts w:ascii="Times New Roman" w:hAnsi="Times New Roman"/>
          <w:i/>
          <w:szCs w:val="20"/>
          <w:lang w:val="en-US" w:eastAsia="zh-CN"/>
        </w:rPr>
      </w:r>
      <w:r w:rsidR="001F3788" w:rsidRPr="006F3A4B">
        <w:rPr>
          <w:rFonts w:ascii="Times New Roman" w:hAnsi="Times New Roman"/>
          <w:i/>
          <w:szCs w:val="20"/>
          <w:lang w:val="en-US" w:eastAsia="zh-CN"/>
        </w:rPr>
        <w:fldChar w:fldCharType="separate"/>
      </w:r>
      <w:r w:rsidR="007E4C57" w:rsidRPr="007E4C57">
        <w:rPr>
          <w:rFonts w:ascii="Times New Roman" w:hAnsi="Times New Roman"/>
          <w:i/>
          <w:szCs w:val="20"/>
        </w:rPr>
        <w:t xml:space="preserve">Observation </w:t>
      </w:r>
      <w:r w:rsidR="007E4C57" w:rsidRPr="007E4C57">
        <w:rPr>
          <w:rFonts w:ascii="Times New Roman" w:hAnsi="Times New Roman"/>
          <w:i/>
          <w:noProof/>
          <w:szCs w:val="20"/>
        </w:rPr>
        <w:t>5</w:t>
      </w:r>
      <w:r w:rsidR="001F3788" w:rsidRPr="006F3A4B">
        <w:rPr>
          <w:rFonts w:ascii="Times New Roman" w:hAnsi="Times New Roman"/>
          <w:i/>
          <w:szCs w:val="20"/>
          <w:lang w:val="en-US" w:eastAsia="zh-CN"/>
        </w:rPr>
        <w:fldChar w:fldCharType="end"/>
      </w:r>
      <w:r w:rsidRPr="006F3A4B">
        <w:rPr>
          <w:rFonts w:ascii="Times New Roman" w:hAnsi="Times New Roman"/>
          <w:i/>
          <w:szCs w:val="20"/>
          <w:lang w:val="en-US" w:eastAsia="zh-CN"/>
        </w:rPr>
        <w:t xml:space="preserve">, </w:t>
      </w:r>
      <w:r w:rsidRPr="006F3A4B">
        <w:rPr>
          <w:rFonts w:ascii="Times New Roman" w:hAnsi="Times New Roman"/>
          <w:szCs w:val="20"/>
          <w:lang w:val="en-US" w:eastAsia="zh-CN"/>
        </w:rPr>
        <w:t>we propose a separate NACK only feedback mode</w:t>
      </w:r>
      <w:r w:rsidR="001A6727" w:rsidRPr="006F3A4B">
        <w:rPr>
          <w:rFonts w:ascii="Times New Roman" w:hAnsi="Times New Roman"/>
          <w:szCs w:val="20"/>
          <w:lang w:val="en-US" w:eastAsia="zh-CN"/>
        </w:rPr>
        <w:t xml:space="preserve"> (Opt 3)</w:t>
      </w:r>
      <w:r w:rsidRPr="006F3A4B">
        <w:rPr>
          <w:rFonts w:ascii="Times New Roman" w:hAnsi="Times New Roman"/>
          <w:szCs w:val="20"/>
          <w:lang w:val="en-US" w:eastAsia="zh-CN"/>
        </w:rPr>
        <w:t xml:space="preserve"> as illustrated</w:t>
      </w:r>
      <w:r w:rsidR="006F3A4B" w:rsidRPr="006F3A4B">
        <w:rPr>
          <w:rFonts w:ascii="Times New Roman" w:hAnsi="Times New Roman"/>
          <w:szCs w:val="20"/>
          <w:lang w:val="en-US" w:eastAsia="zh-CN"/>
        </w:rPr>
        <w:t xml:space="preserve"> </w:t>
      </w:r>
      <w:r w:rsidR="006F3A4B" w:rsidRPr="006F3A4B">
        <w:rPr>
          <w:rFonts w:ascii="Times New Roman" w:hAnsi="Times New Roman"/>
          <w:szCs w:val="20"/>
          <w:lang w:val="en-US" w:eastAsia="zh-CN"/>
        </w:rPr>
        <w:fldChar w:fldCharType="begin"/>
      </w:r>
      <w:r w:rsidR="006F3A4B" w:rsidRPr="006F3A4B">
        <w:rPr>
          <w:rFonts w:ascii="Times New Roman" w:hAnsi="Times New Roman"/>
          <w:szCs w:val="20"/>
          <w:lang w:val="en-US" w:eastAsia="zh-CN"/>
        </w:rPr>
        <w:instrText xml:space="preserve"> REF _Ref53423477 \h </w:instrText>
      </w:r>
      <w:r w:rsidR="006F3A4B">
        <w:rPr>
          <w:rFonts w:ascii="Times New Roman" w:hAnsi="Times New Roman"/>
          <w:szCs w:val="20"/>
          <w:lang w:val="en-US" w:eastAsia="zh-CN"/>
        </w:rPr>
        <w:instrText xml:space="preserve"> \* MERGEFORMAT </w:instrText>
      </w:r>
      <w:r w:rsidR="006F3A4B" w:rsidRPr="006F3A4B">
        <w:rPr>
          <w:rFonts w:ascii="Times New Roman" w:hAnsi="Times New Roman"/>
          <w:szCs w:val="20"/>
          <w:lang w:val="en-US" w:eastAsia="zh-CN"/>
        </w:rPr>
      </w:r>
      <w:r w:rsidR="006F3A4B" w:rsidRPr="006F3A4B">
        <w:rPr>
          <w:rFonts w:ascii="Times New Roman" w:hAnsi="Times New Roman"/>
          <w:szCs w:val="20"/>
          <w:lang w:val="en-US" w:eastAsia="zh-CN"/>
        </w:rPr>
        <w:fldChar w:fldCharType="separate"/>
      </w:r>
      <w:r w:rsidR="007E4C57" w:rsidRPr="007E4C57">
        <w:rPr>
          <w:rFonts w:ascii="Times New Roman" w:hAnsi="Times New Roman"/>
          <w:szCs w:val="20"/>
        </w:rPr>
        <w:t xml:space="preserve">Figure </w:t>
      </w:r>
      <w:r w:rsidR="007E4C57" w:rsidRPr="007E4C57">
        <w:rPr>
          <w:rFonts w:ascii="Times New Roman" w:hAnsi="Times New Roman"/>
          <w:b/>
          <w:noProof/>
          <w:szCs w:val="20"/>
        </w:rPr>
        <w:t>4</w:t>
      </w:r>
      <w:r w:rsidR="006F3A4B" w:rsidRPr="006F3A4B">
        <w:rPr>
          <w:rFonts w:ascii="Times New Roman" w:hAnsi="Times New Roman"/>
          <w:szCs w:val="20"/>
          <w:lang w:val="en-US" w:eastAsia="zh-CN"/>
        </w:rPr>
        <w:fldChar w:fldCharType="end"/>
      </w:r>
      <w:r w:rsidRPr="006F3A4B">
        <w:rPr>
          <w:rFonts w:ascii="Times New Roman" w:hAnsi="Times New Roman"/>
          <w:szCs w:val="20"/>
          <w:lang w:val="en-US" w:eastAsia="zh-CN"/>
        </w:rPr>
        <w:t>.</w:t>
      </w:r>
      <w:r>
        <w:rPr>
          <w:rFonts w:ascii="Times New Roman" w:hAnsi="Times New Roman"/>
          <w:szCs w:val="20"/>
          <w:lang w:val="en-US" w:eastAsia="zh-CN"/>
        </w:rPr>
        <w:t xml:space="preserve"> UE will feed back NACK with separate PUCCH resource when it does not receive multicast PDSCH successfully, and will not do feed back behavior if it receive multicast PDSCH successfully. In </w:t>
      </w:r>
      <w:r w:rsidR="00B9457E">
        <w:rPr>
          <w:rFonts w:ascii="Times New Roman" w:hAnsi="Times New Roman"/>
          <w:szCs w:val="20"/>
          <w:lang w:val="en-US" w:eastAsia="zh-CN"/>
        </w:rPr>
        <w:t>HARQ feedback Opt 3</w:t>
      </w:r>
      <w:r>
        <w:rPr>
          <w:rFonts w:ascii="Times New Roman" w:hAnsi="Times New Roman"/>
          <w:szCs w:val="20"/>
          <w:lang w:val="en-US" w:eastAsia="zh-CN"/>
        </w:rPr>
        <w:t xml:space="preserve">, NACK UE’s feedback behavior is similar to </w:t>
      </w:r>
      <w:r w:rsidR="00AB50E5">
        <w:rPr>
          <w:rFonts w:ascii="Times New Roman" w:hAnsi="Times New Roman"/>
          <w:szCs w:val="20"/>
          <w:lang w:val="en-US" w:eastAsia="zh-CN"/>
        </w:rPr>
        <w:t>HARQ feedback Opt 1’s</w:t>
      </w:r>
      <w:r>
        <w:rPr>
          <w:rFonts w:ascii="Times New Roman" w:hAnsi="Times New Roman"/>
          <w:szCs w:val="20"/>
          <w:lang w:val="en-US" w:eastAsia="zh-CN"/>
        </w:rPr>
        <w:t xml:space="preserve"> behavior and ACK UE’s feedback behavior is similar to common </w:t>
      </w:r>
      <w:r w:rsidR="005B4761">
        <w:rPr>
          <w:rFonts w:ascii="Times New Roman" w:hAnsi="Times New Roman"/>
          <w:szCs w:val="20"/>
          <w:lang w:val="en-US" w:eastAsia="zh-CN"/>
        </w:rPr>
        <w:t xml:space="preserve">HARQ feedback Opt 2’s </w:t>
      </w:r>
      <w:r>
        <w:rPr>
          <w:rFonts w:ascii="Times New Roman" w:hAnsi="Times New Roman"/>
          <w:szCs w:val="20"/>
          <w:lang w:val="en-US" w:eastAsia="zh-CN"/>
        </w:rPr>
        <w:t>behavior. Therefore, gNB can know which UE report NACK information, and can flexibly choose unicast or multicast for retransmission, which can avoid the issues in common NACK feedback mode.</w:t>
      </w:r>
    </w:p>
    <w:p w14:paraId="2B69FD51" w14:textId="3CAF2966" w:rsidR="00F21DD9" w:rsidRPr="000A1110" w:rsidRDefault="00F21DD9" w:rsidP="000A1110">
      <w:pPr>
        <w:pStyle w:val="aa"/>
        <w:jc w:val="both"/>
        <w:rPr>
          <w:rFonts w:ascii="Times New Roman" w:hAnsi="Times New Roman"/>
          <w:i/>
          <w:lang w:eastAsia="zh-CN"/>
        </w:rPr>
      </w:pPr>
      <w:r w:rsidRPr="00212DED">
        <w:rPr>
          <w:rFonts w:ascii="Times New Roman" w:hAnsi="Times New Roman"/>
          <w:i/>
        </w:rPr>
        <w:t xml:space="preserve">Observation </w:t>
      </w:r>
      <w:r>
        <w:rPr>
          <w:rFonts w:ascii="Times New Roman" w:hAnsi="Times New Roman"/>
          <w:i/>
        </w:rPr>
        <w:t>6</w:t>
      </w:r>
      <w:r w:rsidRPr="00212DED">
        <w:rPr>
          <w:rFonts w:ascii="Times New Roman" w:hAnsi="Times New Roman"/>
          <w:i/>
        </w:rPr>
        <w:t>:</w:t>
      </w:r>
      <w:r>
        <w:rPr>
          <w:rFonts w:ascii="Times New Roman" w:hAnsi="Times New Roman"/>
          <w:i/>
        </w:rPr>
        <w:t xml:space="preserve"> Separate NACK only feedback mode can perform retransmission with unicast or multicast mechanism and avoid ACK UE’s issue in common NACK only feedback mode</w:t>
      </w:r>
      <w:r w:rsidRPr="00212DED">
        <w:rPr>
          <w:rFonts w:ascii="Times New Roman" w:hAnsi="Times New Roman"/>
          <w:i/>
          <w:lang w:eastAsia="zh-CN"/>
        </w:rPr>
        <w:t>.</w:t>
      </w:r>
    </w:p>
    <w:p w14:paraId="6C9C7992" w14:textId="52D7069B" w:rsidR="00B33C52" w:rsidRDefault="00B46DEF" w:rsidP="00B46DEF">
      <w:pPr>
        <w:pStyle w:val="af7"/>
        <w:ind w:leftChars="0" w:left="0" w:firstLine="0"/>
        <w:jc w:val="center"/>
        <w:rPr>
          <w:rFonts w:ascii="Times New Roman" w:hAnsi="Times New Roman"/>
          <w:szCs w:val="20"/>
          <w:lang w:eastAsia="zh-CN"/>
        </w:rPr>
      </w:pPr>
      <w:r>
        <w:object w:dxaOrig="18601" w:dyaOrig="6855" w14:anchorId="749306DC">
          <v:shape id="_x0000_i1028" type="#_x0000_t75" style="width:431.45pt;height:158.5pt" o:ole="">
            <v:imagedata r:id="rId14" o:title=""/>
          </v:shape>
          <o:OLEObject Type="Embed" ProgID="Visio.Drawing.15" ShapeID="_x0000_i1028" DrawAspect="Content" ObjectID="_1664981919" r:id="rId15"/>
        </w:object>
      </w:r>
    </w:p>
    <w:p w14:paraId="527CCD8B" w14:textId="440C8CF8" w:rsidR="0061253A" w:rsidRPr="009F26C9" w:rsidRDefault="0061253A" w:rsidP="0061253A">
      <w:pPr>
        <w:pStyle w:val="aa"/>
        <w:jc w:val="center"/>
        <w:rPr>
          <w:rFonts w:ascii="Times New Roman" w:hAnsi="Times New Roman"/>
          <w:b w:val="0"/>
          <w:sz w:val="16"/>
          <w:szCs w:val="16"/>
          <w:lang w:eastAsia="zh-CN"/>
        </w:rPr>
      </w:pPr>
      <w:bookmarkStart w:id="22" w:name="_Ref53423477"/>
      <w:bookmarkStart w:id="23" w:name="_Ref53423473"/>
      <w:r w:rsidRPr="00CA5303">
        <w:rPr>
          <w:rFonts w:ascii="Times New Roman" w:hAnsi="Times New Roman"/>
          <w:b w:val="0"/>
          <w:sz w:val="16"/>
          <w:szCs w:val="16"/>
        </w:rPr>
        <w:t xml:space="preserve">Figure </w:t>
      </w:r>
      <w:r w:rsidRPr="00CA5303">
        <w:rPr>
          <w:rFonts w:ascii="Times New Roman" w:hAnsi="Times New Roman"/>
          <w:b w:val="0"/>
          <w:sz w:val="16"/>
          <w:szCs w:val="16"/>
        </w:rPr>
        <w:fldChar w:fldCharType="begin"/>
      </w:r>
      <w:r w:rsidRPr="00CA5303">
        <w:rPr>
          <w:rFonts w:ascii="Times New Roman" w:hAnsi="Times New Roman"/>
          <w:b w:val="0"/>
          <w:sz w:val="16"/>
          <w:szCs w:val="16"/>
        </w:rPr>
        <w:instrText xml:space="preserve"> SEQ Figure \* ARABIC </w:instrText>
      </w:r>
      <w:r w:rsidRPr="00CA5303">
        <w:rPr>
          <w:rFonts w:ascii="Times New Roman" w:hAnsi="Times New Roman"/>
          <w:b w:val="0"/>
          <w:sz w:val="16"/>
          <w:szCs w:val="16"/>
        </w:rPr>
        <w:fldChar w:fldCharType="separate"/>
      </w:r>
      <w:r w:rsidR="007E4C57">
        <w:rPr>
          <w:rFonts w:ascii="Times New Roman" w:hAnsi="Times New Roman"/>
          <w:b w:val="0"/>
          <w:noProof/>
          <w:sz w:val="16"/>
          <w:szCs w:val="16"/>
        </w:rPr>
        <w:t>4</w:t>
      </w:r>
      <w:r w:rsidRPr="00CA5303">
        <w:rPr>
          <w:rFonts w:ascii="Times New Roman" w:hAnsi="Times New Roman"/>
          <w:b w:val="0"/>
          <w:sz w:val="16"/>
          <w:szCs w:val="16"/>
        </w:rPr>
        <w:fldChar w:fldCharType="end"/>
      </w:r>
      <w:bookmarkEnd w:id="22"/>
      <w:r>
        <w:rPr>
          <w:rFonts w:ascii="Times New Roman" w:hAnsi="Times New Roman"/>
          <w:b w:val="0"/>
          <w:sz w:val="16"/>
          <w:szCs w:val="16"/>
        </w:rPr>
        <w:t>:</w:t>
      </w:r>
      <w:r w:rsidRPr="00CA5303">
        <w:rPr>
          <w:rFonts w:ascii="Times New Roman" w:hAnsi="Times New Roman"/>
          <w:b w:val="0"/>
          <w:sz w:val="16"/>
          <w:szCs w:val="16"/>
        </w:rPr>
        <w:t xml:space="preserve"> </w:t>
      </w:r>
      <w:r>
        <w:rPr>
          <w:rFonts w:ascii="Times New Roman" w:hAnsi="Times New Roman"/>
          <w:b w:val="0"/>
          <w:sz w:val="16"/>
          <w:szCs w:val="16"/>
          <w:lang w:eastAsia="zh-CN"/>
        </w:rPr>
        <w:t>HARQ f</w:t>
      </w:r>
      <w:r w:rsidRPr="00F21DD9">
        <w:rPr>
          <w:rFonts w:ascii="Times New Roman" w:hAnsi="Times New Roman"/>
          <w:b w:val="0"/>
          <w:sz w:val="16"/>
          <w:szCs w:val="16"/>
          <w:lang w:eastAsia="zh-CN"/>
        </w:rPr>
        <w:t xml:space="preserve">eedback Opt </w:t>
      </w:r>
      <w:r w:rsidR="00EC2F27">
        <w:rPr>
          <w:rFonts w:ascii="Times New Roman" w:hAnsi="Times New Roman"/>
          <w:b w:val="0"/>
          <w:sz w:val="16"/>
          <w:szCs w:val="16"/>
          <w:lang w:eastAsia="zh-CN"/>
        </w:rPr>
        <w:t>3</w:t>
      </w:r>
      <w:r>
        <w:rPr>
          <w:rFonts w:ascii="Times New Roman" w:hAnsi="Times New Roman"/>
          <w:b w:val="0"/>
          <w:sz w:val="16"/>
          <w:szCs w:val="16"/>
          <w:lang w:eastAsia="zh-CN"/>
        </w:rPr>
        <w:t xml:space="preserve"> (</w:t>
      </w:r>
      <w:r w:rsidR="001323FE" w:rsidRPr="001323FE">
        <w:rPr>
          <w:rFonts w:ascii="Times New Roman" w:hAnsi="Times New Roman"/>
          <w:b w:val="0"/>
          <w:sz w:val="16"/>
          <w:szCs w:val="16"/>
          <w:lang w:eastAsia="zh-CN"/>
        </w:rPr>
        <w:t>Separate NACK only</w:t>
      </w:r>
      <w:r>
        <w:rPr>
          <w:rFonts w:ascii="Times New Roman" w:hAnsi="Times New Roman"/>
          <w:b w:val="0"/>
          <w:sz w:val="16"/>
          <w:szCs w:val="16"/>
          <w:lang w:eastAsia="zh-CN"/>
        </w:rPr>
        <w:t>)</w:t>
      </w:r>
      <w:bookmarkEnd w:id="23"/>
    </w:p>
    <w:p w14:paraId="3499B338" w14:textId="7050736B" w:rsidR="00E7649F" w:rsidRPr="0061253A" w:rsidRDefault="00E7649F" w:rsidP="00E7649F">
      <w:pPr>
        <w:pStyle w:val="af7"/>
        <w:ind w:leftChars="0" w:left="0" w:firstLine="0"/>
        <w:jc w:val="both"/>
        <w:rPr>
          <w:rFonts w:ascii="Times New Roman" w:hAnsi="Times New Roman"/>
          <w:szCs w:val="20"/>
          <w:lang w:eastAsia="zh-CN"/>
        </w:rPr>
      </w:pPr>
    </w:p>
    <w:p w14:paraId="0E1D4B4B" w14:textId="6A8B050F" w:rsidR="002C5325" w:rsidRPr="005852FF" w:rsidRDefault="004C3011" w:rsidP="00E7649F">
      <w:pPr>
        <w:pStyle w:val="af7"/>
        <w:ind w:leftChars="0" w:left="0" w:firstLine="0"/>
        <w:jc w:val="both"/>
        <w:rPr>
          <w:rFonts w:ascii="Times New Roman" w:eastAsiaTheme="minorEastAsia" w:hAnsi="Times New Roman"/>
          <w:szCs w:val="20"/>
          <w:lang w:eastAsia="zh-CN"/>
        </w:rPr>
      </w:pPr>
      <w:r>
        <w:rPr>
          <w:rFonts w:ascii="Times New Roman" w:hAnsi="Times New Roman"/>
          <w:szCs w:val="20"/>
          <w:lang w:eastAsia="zh-CN"/>
        </w:rPr>
        <w:lastRenderedPageBreak/>
        <w:t>T</w:t>
      </w:r>
      <w:r w:rsidRPr="004C3011">
        <w:rPr>
          <w:rFonts w:ascii="Times New Roman" w:hAnsi="Times New Roman"/>
          <w:szCs w:val="20"/>
          <w:lang w:eastAsia="zh-CN"/>
        </w:rPr>
        <w:t xml:space="preserve">he probability of ACK feedback is larger than NACK feedback probability when designing a communication system, especially for latency sensitive services. Thus, </w:t>
      </w:r>
      <w:r>
        <w:rPr>
          <w:rFonts w:ascii="Times New Roman" w:hAnsi="Times New Roman"/>
          <w:szCs w:val="20"/>
          <w:lang w:eastAsia="zh-CN"/>
        </w:rPr>
        <w:t>i</w:t>
      </w:r>
      <w:r w:rsidR="00A337EA">
        <w:rPr>
          <w:rFonts w:ascii="Times New Roman" w:hAnsi="Times New Roman"/>
          <w:szCs w:val="20"/>
          <w:lang w:eastAsia="zh-CN"/>
        </w:rPr>
        <w:t>f the UE is ACK UE, it will not perform</w:t>
      </w:r>
      <w:r w:rsidR="005607C0">
        <w:rPr>
          <w:rFonts w:ascii="Times New Roman" w:hAnsi="Times New Roman"/>
          <w:szCs w:val="20"/>
          <w:lang w:eastAsia="zh-CN"/>
        </w:rPr>
        <w:t xml:space="preserve"> feedback to gNB, which can reduce UE’s power consumption </w:t>
      </w:r>
      <w:r>
        <w:rPr>
          <w:rFonts w:ascii="Times New Roman" w:hAnsi="Times New Roman"/>
          <w:szCs w:val="20"/>
          <w:lang w:eastAsia="zh-CN"/>
        </w:rPr>
        <w:t>to some extent.</w:t>
      </w:r>
      <w:r w:rsidR="00696AF4">
        <w:rPr>
          <w:rFonts w:ascii="Times New Roman" w:hAnsi="Times New Roman"/>
          <w:szCs w:val="20"/>
          <w:lang w:eastAsia="zh-CN"/>
        </w:rPr>
        <w:t xml:space="preserve"> </w:t>
      </w:r>
    </w:p>
    <w:p w14:paraId="6E538DBD" w14:textId="697673D2" w:rsidR="00BF0F16" w:rsidRPr="00212DED" w:rsidRDefault="00F27319" w:rsidP="00AD18F1">
      <w:pPr>
        <w:pStyle w:val="aa"/>
        <w:jc w:val="both"/>
        <w:rPr>
          <w:rFonts w:ascii="Times New Roman" w:hAnsi="Times New Roman"/>
          <w:i/>
        </w:rPr>
      </w:pPr>
      <w:bookmarkStart w:id="24" w:name="_Ref53170045"/>
      <w:r w:rsidRPr="00212DED">
        <w:rPr>
          <w:rFonts w:ascii="Times New Roman" w:hAnsi="Times New Roman"/>
          <w:i/>
        </w:rPr>
        <w:t xml:space="preserve">Observation </w:t>
      </w:r>
      <w:r w:rsidRPr="00212DED">
        <w:rPr>
          <w:rFonts w:ascii="Times New Roman" w:hAnsi="Times New Roman"/>
          <w:i/>
        </w:rPr>
        <w:fldChar w:fldCharType="begin"/>
      </w:r>
      <w:r w:rsidRPr="00212DED">
        <w:rPr>
          <w:rFonts w:ascii="Times New Roman" w:hAnsi="Times New Roman"/>
          <w:i/>
        </w:rPr>
        <w:instrText xml:space="preserve"> SEQ Observation \* ARABIC </w:instrText>
      </w:r>
      <w:r w:rsidRPr="00212DED">
        <w:rPr>
          <w:rFonts w:ascii="Times New Roman" w:hAnsi="Times New Roman"/>
          <w:i/>
        </w:rPr>
        <w:fldChar w:fldCharType="separate"/>
      </w:r>
      <w:r w:rsidR="007E4C57">
        <w:rPr>
          <w:rFonts w:ascii="Times New Roman" w:hAnsi="Times New Roman"/>
          <w:i/>
          <w:noProof/>
        </w:rPr>
        <w:t>6</w:t>
      </w:r>
      <w:r w:rsidRPr="00212DED">
        <w:rPr>
          <w:rFonts w:ascii="Times New Roman" w:hAnsi="Times New Roman"/>
          <w:i/>
        </w:rPr>
        <w:fldChar w:fldCharType="end"/>
      </w:r>
      <w:r w:rsidRPr="00212DED">
        <w:rPr>
          <w:rFonts w:ascii="Times New Roman" w:hAnsi="Times New Roman"/>
          <w:i/>
        </w:rPr>
        <w:t>:</w:t>
      </w:r>
      <w:r w:rsidR="005B5503" w:rsidRPr="005B5503">
        <w:rPr>
          <w:rFonts w:ascii="Times New Roman" w:hAnsi="Times New Roman"/>
          <w:i/>
          <w:lang w:eastAsia="zh-CN"/>
        </w:rPr>
        <w:t xml:space="preserve"> </w:t>
      </w:r>
      <w:r w:rsidR="005B5503">
        <w:rPr>
          <w:rFonts w:ascii="Times New Roman" w:hAnsi="Times New Roman"/>
          <w:i/>
          <w:lang w:eastAsia="zh-CN"/>
        </w:rPr>
        <w:t>Separate NACK only feedback mode can reduce ACK UE’s power consumption.</w:t>
      </w:r>
      <w:bookmarkEnd w:id="24"/>
      <w:r w:rsidR="005607C0">
        <w:rPr>
          <w:rFonts w:ascii="Times New Roman" w:hAnsi="Times New Roman"/>
          <w:i/>
          <w:lang w:eastAsia="zh-CN"/>
        </w:rPr>
        <w:t xml:space="preserve"> </w:t>
      </w:r>
    </w:p>
    <w:p w14:paraId="40580048" w14:textId="3DCC17D7" w:rsidR="00F21DD9" w:rsidRDefault="00D634EB" w:rsidP="009537BA">
      <w:pPr>
        <w:pStyle w:val="aa"/>
        <w:jc w:val="both"/>
        <w:rPr>
          <w:rFonts w:ascii="Times New Roman" w:hAnsi="Times New Roman"/>
          <w:i/>
        </w:rPr>
      </w:pPr>
      <w:bookmarkStart w:id="25" w:name="_Ref53170102"/>
      <w:r w:rsidRPr="00212DED">
        <w:rPr>
          <w:rFonts w:ascii="Times New Roman" w:hAnsi="Times New Roman"/>
          <w:i/>
        </w:rPr>
        <w:t xml:space="preserve">Proposal </w:t>
      </w:r>
      <w:r w:rsidRPr="00212DED">
        <w:rPr>
          <w:rFonts w:ascii="Times New Roman" w:hAnsi="Times New Roman"/>
          <w:i/>
        </w:rPr>
        <w:fldChar w:fldCharType="begin"/>
      </w:r>
      <w:r w:rsidRPr="00212DED">
        <w:rPr>
          <w:rFonts w:ascii="Times New Roman" w:hAnsi="Times New Roman"/>
          <w:i/>
        </w:rPr>
        <w:instrText xml:space="preserve"> SEQ Proposal \* ARABIC </w:instrText>
      </w:r>
      <w:r w:rsidRPr="00212DED">
        <w:rPr>
          <w:rFonts w:ascii="Times New Roman" w:hAnsi="Times New Roman"/>
          <w:i/>
        </w:rPr>
        <w:fldChar w:fldCharType="separate"/>
      </w:r>
      <w:r w:rsidR="007E4C57">
        <w:rPr>
          <w:rFonts w:ascii="Times New Roman" w:hAnsi="Times New Roman"/>
          <w:i/>
          <w:noProof/>
        </w:rPr>
        <w:t>7</w:t>
      </w:r>
      <w:r w:rsidRPr="00212DED">
        <w:rPr>
          <w:rFonts w:ascii="Times New Roman" w:hAnsi="Times New Roman"/>
          <w:i/>
        </w:rPr>
        <w:fldChar w:fldCharType="end"/>
      </w:r>
      <w:r w:rsidR="00CA234C" w:rsidRPr="00212DED">
        <w:rPr>
          <w:rFonts w:ascii="Times New Roman" w:hAnsi="Times New Roman"/>
          <w:i/>
        </w:rPr>
        <w:t xml:space="preserve">: </w:t>
      </w:r>
      <w:r w:rsidR="00E4781B">
        <w:rPr>
          <w:rFonts w:ascii="Times New Roman" w:hAnsi="Times New Roman"/>
          <w:i/>
        </w:rPr>
        <w:t>Se</w:t>
      </w:r>
      <w:r w:rsidR="004C3011">
        <w:rPr>
          <w:rFonts w:ascii="Times New Roman" w:hAnsi="Times New Roman"/>
          <w:i/>
        </w:rPr>
        <w:t>parate NACK only feedback mode should</w:t>
      </w:r>
      <w:r w:rsidR="00E4781B">
        <w:rPr>
          <w:rFonts w:ascii="Times New Roman" w:hAnsi="Times New Roman"/>
          <w:i/>
        </w:rPr>
        <w:t xml:space="preserve"> be configured for reducing</w:t>
      </w:r>
      <w:r w:rsidR="005607C0">
        <w:rPr>
          <w:rFonts w:ascii="Times New Roman" w:hAnsi="Times New Roman"/>
          <w:i/>
        </w:rPr>
        <w:t xml:space="preserve"> ACK UE’s power consumption</w:t>
      </w:r>
      <w:r w:rsidR="009469D9" w:rsidRPr="00212DED">
        <w:rPr>
          <w:rFonts w:ascii="Times New Roman" w:hAnsi="Times New Roman"/>
          <w:i/>
        </w:rPr>
        <w:t>.</w:t>
      </w:r>
      <w:bookmarkEnd w:id="25"/>
    </w:p>
    <w:p w14:paraId="79AFD616" w14:textId="77777777" w:rsidR="009537BA" w:rsidRPr="009537BA" w:rsidRDefault="009537BA" w:rsidP="009537BA">
      <w:pPr>
        <w:rPr>
          <w:lang w:eastAsia="en-US"/>
        </w:rPr>
      </w:pPr>
    </w:p>
    <w:p w14:paraId="0B0FABB7" w14:textId="10D2C3F5" w:rsidR="00F21DD9" w:rsidRPr="009537BA" w:rsidRDefault="00F21DD9" w:rsidP="009537BA">
      <w:pPr>
        <w:pStyle w:val="af7"/>
        <w:numPr>
          <w:ilvl w:val="2"/>
          <w:numId w:val="12"/>
        </w:numPr>
        <w:ind w:leftChars="0" w:left="0" w:firstLine="0"/>
        <w:outlineLvl w:val="3"/>
        <w:rPr>
          <w:b/>
          <w:i/>
          <w:lang w:eastAsia="zh-CN"/>
        </w:rPr>
      </w:pPr>
      <w:r>
        <w:rPr>
          <w:b/>
          <w:i/>
          <w:lang w:eastAsia="zh-CN"/>
        </w:rPr>
        <w:t>Analysis of different HARQ feedback options</w:t>
      </w:r>
    </w:p>
    <w:p w14:paraId="7DCA6296" w14:textId="29994C5B" w:rsidR="00132294" w:rsidRDefault="003778D5" w:rsidP="003778D5">
      <w:pPr>
        <w:jc w:val="both"/>
        <w:rPr>
          <w:lang w:eastAsia="en-US"/>
        </w:rPr>
      </w:pPr>
      <w:r w:rsidRPr="00382A94">
        <w:rPr>
          <w:lang w:eastAsia="en-US"/>
        </w:rPr>
        <w:t xml:space="preserve">In conclusion, we list each feedback mode’s pros and cons as illustrated in </w:t>
      </w:r>
      <w:r w:rsidRPr="00382A94">
        <w:rPr>
          <w:lang w:eastAsia="en-US"/>
        </w:rPr>
        <w:fldChar w:fldCharType="begin"/>
      </w:r>
      <w:r w:rsidRPr="00382A94">
        <w:rPr>
          <w:lang w:eastAsia="en-US"/>
        </w:rPr>
        <w:instrText xml:space="preserve"> REF _Ref53326343 \h  \* MERGEFORMAT </w:instrText>
      </w:r>
      <w:r w:rsidRPr="00382A94">
        <w:rPr>
          <w:lang w:eastAsia="en-US"/>
        </w:rPr>
      </w:r>
      <w:r w:rsidRPr="00382A94">
        <w:rPr>
          <w:lang w:eastAsia="en-US"/>
        </w:rPr>
        <w:fldChar w:fldCharType="separate"/>
      </w:r>
      <w:r w:rsidR="007E4C57" w:rsidRPr="007E4C57">
        <w:t xml:space="preserve">Table </w:t>
      </w:r>
      <w:r w:rsidR="007E4C57" w:rsidRPr="007E4C57">
        <w:rPr>
          <w:noProof/>
        </w:rPr>
        <w:t>1</w:t>
      </w:r>
      <w:r w:rsidRPr="00382A94">
        <w:rPr>
          <w:lang w:eastAsia="en-US"/>
        </w:rPr>
        <w:fldChar w:fldCharType="end"/>
      </w:r>
      <w:r w:rsidRPr="00382A94">
        <w:rPr>
          <w:lang w:eastAsia="en-US"/>
        </w:rPr>
        <w:t>. These</w:t>
      </w:r>
      <w:r>
        <w:rPr>
          <w:lang w:eastAsia="en-US"/>
        </w:rPr>
        <w:t xml:space="preserve"> three HARQ-ACK feedback mode can be used by gNB in different scenarios and system require</w:t>
      </w:r>
      <w:r w:rsidRPr="003778D5">
        <w:rPr>
          <w:lang w:eastAsia="en-US"/>
        </w:rPr>
        <w:t>ments.</w:t>
      </w:r>
    </w:p>
    <w:p w14:paraId="44ACFE38" w14:textId="01B37401" w:rsidR="0016477E" w:rsidRPr="00245877" w:rsidRDefault="00635C9E" w:rsidP="00245877">
      <w:pPr>
        <w:pStyle w:val="aa"/>
        <w:jc w:val="center"/>
        <w:rPr>
          <w:rFonts w:ascii="Times New Roman" w:hAnsi="Times New Roman"/>
          <w:b w:val="0"/>
          <w:sz w:val="16"/>
          <w:szCs w:val="16"/>
        </w:rPr>
      </w:pPr>
      <w:bookmarkStart w:id="26" w:name="_Ref53326343"/>
      <w:r w:rsidRPr="00245877">
        <w:rPr>
          <w:rFonts w:ascii="Times New Roman" w:hAnsi="Times New Roman"/>
          <w:b w:val="0"/>
          <w:sz w:val="16"/>
          <w:szCs w:val="16"/>
        </w:rPr>
        <w:t xml:space="preserve">Table </w:t>
      </w:r>
      <w:r w:rsidRPr="00245877">
        <w:rPr>
          <w:rFonts w:ascii="Times New Roman" w:hAnsi="Times New Roman"/>
          <w:b w:val="0"/>
          <w:sz w:val="16"/>
          <w:szCs w:val="16"/>
        </w:rPr>
        <w:fldChar w:fldCharType="begin"/>
      </w:r>
      <w:r w:rsidRPr="00245877">
        <w:rPr>
          <w:rFonts w:ascii="Times New Roman" w:hAnsi="Times New Roman"/>
          <w:b w:val="0"/>
          <w:sz w:val="16"/>
          <w:szCs w:val="16"/>
        </w:rPr>
        <w:instrText xml:space="preserve"> SEQ Table \* ARABIC </w:instrText>
      </w:r>
      <w:r w:rsidRPr="00245877">
        <w:rPr>
          <w:rFonts w:ascii="Times New Roman" w:hAnsi="Times New Roman"/>
          <w:b w:val="0"/>
          <w:sz w:val="16"/>
          <w:szCs w:val="16"/>
        </w:rPr>
        <w:fldChar w:fldCharType="separate"/>
      </w:r>
      <w:r w:rsidR="007E4C57">
        <w:rPr>
          <w:rFonts w:ascii="Times New Roman" w:hAnsi="Times New Roman"/>
          <w:b w:val="0"/>
          <w:noProof/>
          <w:sz w:val="16"/>
          <w:szCs w:val="16"/>
        </w:rPr>
        <w:t>1</w:t>
      </w:r>
      <w:r w:rsidRPr="00245877">
        <w:rPr>
          <w:rFonts w:ascii="Times New Roman" w:hAnsi="Times New Roman"/>
          <w:b w:val="0"/>
          <w:sz w:val="16"/>
          <w:szCs w:val="16"/>
        </w:rPr>
        <w:fldChar w:fldCharType="end"/>
      </w:r>
      <w:bookmarkEnd w:id="26"/>
      <w:r w:rsidRPr="00245877">
        <w:rPr>
          <w:rFonts w:ascii="Times New Roman" w:hAnsi="Times New Roman"/>
          <w:b w:val="0"/>
          <w:sz w:val="16"/>
          <w:szCs w:val="16"/>
        </w:rPr>
        <w:t xml:space="preserve"> NR multicast HARQ-ACK feedback mode comparison</w:t>
      </w:r>
    </w:p>
    <w:tbl>
      <w:tblPr>
        <w:tblStyle w:val="af0"/>
        <w:tblW w:w="9918" w:type="dxa"/>
        <w:tblLook w:val="04A0" w:firstRow="1" w:lastRow="0" w:firstColumn="1" w:lastColumn="0" w:noHBand="0" w:noVBand="1"/>
      </w:tblPr>
      <w:tblGrid>
        <w:gridCol w:w="1271"/>
        <w:gridCol w:w="4111"/>
        <w:gridCol w:w="4536"/>
      </w:tblGrid>
      <w:tr w:rsidR="003F582F" w14:paraId="1EE96472" w14:textId="77777777" w:rsidTr="00BD0B50">
        <w:tc>
          <w:tcPr>
            <w:tcW w:w="1271" w:type="dxa"/>
            <w:vAlign w:val="center"/>
          </w:tcPr>
          <w:p w14:paraId="6554A3B0" w14:textId="4B9FC790" w:rsidR="003F582F" w:rsidRDefault="00D93C82" w:rsidP="00D93C82">
            <w:pPr>
              <w:spacing w:before="0" w:after="0"/>
              <w:jc w:val="center"/>
              <w:rPr>
                <w:lang w:eastAsia="en-US"/>
              </w:rPr>
            </w:pPr>
            <w:r>
              <w:rPr>
                <w:rFonts w:eastAsia="Malgun Gothic"/>
                <w:color w:val="000000" w:themeColor="text1"/>
                <w:kern w:val="24"/>
                <w:lang w:val="en-US" w:eastAsia="zh-CN"/>
              </w:rPr>
              <w:t>F</w:t>
            </w:r>
            <w:r w:rsidR="003F582F" w:rsidRPr="00132294">
              <w:rPr>
                <w:rFonts w:eastAsia="Malgun Gothic"/>
                <w:color w:val="000000" w:themeColor="text1"/>
                <w:kern w:val="24"/>
                <w:lang w:val="en-US" w:eastAsia="zh-CN"/>
              </w:rPr>
              <w:t>eedback mode</w:t>
            </w:r>
          </w:p>
        </w:tc>
        <w:tc>
          <w:tcPr>
            <w:tcW w:w="4111" w:type="dxa"/>
            <w:vAlign w:val="center"/>
          </w:tcPr>
          <w:p w14:paraId="261E981C" w14:textId="457A22DF" w:rsidR="003F582F" w:rsidRDefault="003F582F" w:rsidP="00D93C82">
            <w:pPr>
              <w:spacing w:before="0" w:after="0"/>
              <w:jc w:val="center"/>
              <w:rPr>
                <w:lang w:eastAsia="en-US"/>
              </w:rPr>
            </w:pPr>
            <w:r w:rsidRPr="00132294">
              <w:rPr>
                <w:rFonts w:eastAsia="Malgun Gothic"/>
                <w:color w:val="000000" w:themeColor="text1"/>
                <w:kern w:val="24"/>
                <w:lang w:val="en-US" w:eastAsia="zh-CN"/>
              </w:rPr>
              <w:t>Pros</w:t>
            </w:r>
          </w:p>
        </w:tc>
        <w:tc>
          <w:tcPr>
            <w:tcW w:w="4536" w:type="dxa"/>
            <w:vAlign w:val="center"/>
          </w:tcPr>
          <w:p w14:paraId="7EBE3A44" w14:textId="7998AB36" w:rsidR="003F582F" w:rsidRDefault="003F582F" w:rsidP="00D93C82">
            <w:pPr>
              <w:spacing w:before="0" w:after="0"/>
              <w:jc w:val="center"/>
              <w:rPr>
                <w:lang w:eastAsia="en-US"/>
              </w:rPr>
            </w:pPr>
            <w:r w:rsidRPr="00132294">
              <w:rPr>
                <w:rFonts w:eastAsia="Malgun Gothic"/>
                <w:color w:val="000000" w:themeColor="text1"/>
                <w:kern w:val="24"/>
                <w:lang w:val="en-US" w:eastAsia="zh-CN"/>
              </w:rPr>
              <w:t>Cons</w:t>
            </w:r>
          </w:p>
        </w:tc>
      </w:tr>
      <w:tr w:rsidR="003F582F" w14:paraId="5CB26854" w14:textId="77777777" w:rsidTr="00BD0B50">
        <w:tc>
          <w:tcPr>
            <w:tcW w:w="1271" w:type="dxa"/>
            <w:vAlign w:val="center"/>
          </w:tcPr>
          <w:p w14:paraId="766E7426" w14:textId="54166281" w:rsidR="003F582F" w:rsidRDefault="003F582F" w:rsidP="00D93C82">
            <w:pPr>
              <w:spacing w:before="0" w:after="0"/>
              <w:jc w:val="center"/>
              <w:rPr>
                <w:lang w:eastAsia="en-US"/>
              </w:rPr>
            </w:pPr>
            <w:r w:rsidRPr="00132294">
              <w:rPr>
                <w:rFonts w:eastAsia="Malgun Gothic"/>
                <w:color w:val="000000" w:themeColor="text1"/>
                <w:kern w:val="24"/>
                <w:lang w:val="en-US" w:eastAsia="zh-CN"/>
              </w:rPr>
              <w:br/>
              <w:t>ACK/NACK</w:t>
            </w:r>
          </w:p>
        </w:tc>
        <w:tc>
          <w:tcPr>
            <w:tcW w:w="4111" w:type="dxa"/>
            <w:vAlign w:val="center"/>
          </w:tcPr>
          <w:p w14:paraId="6E9CBC3F" w14:textId="77777777" w:rsidR="003F582F" w:rsidRPr="003F582F" w:rsidRDefault="003F582F" w:rsidP="00D93C82">
            <w:pPr>
              <w:pStyle w:val="af7"/>
              <w:numPr>
                <w:ilvl w:val="0"/>
                <w:numId w:val="23"/>
              </w:numPr>
              <w:spacing w:before="0"/>
              <w:ind w:leftChars="0" w:left="0" w:firstLine="0"/>
              <w:contextualSpacing/>
              <w:rPr>
                <w:rFonts w:ascii="Arial" w:eastAsia="Times New Roman" w:hAnsi="Arial" w:cs="Arial"/>
                <w:lang w:val="en-US" w:eastAsia="zh-CN"/>
              </w:rPr>
            </w:pPr>
            <w:r>
              <w:rPr>
                <w:rFonts w:eastAsia="Malgun Gothic"/>
                <w:color w:val="000000" w:themeColor="text1"/>
                <w:kern w:val="24"/>
                <w:lang w:val="en-US" w:eastAsia="zh-CN"/>
              </w:rPr>
              <w:t>gNB can know each UE’s status</w:t>
            </w:r>
          </w:p>
          <w:p w14:paraId="0788091B" w14:textId="0DEEA291" w:rsidR="003F582F" w:rsidRPr="00132294" w:rsidRDefault="003F582F" w:rsidP="00D93C82">
            <w:pPr>
              <w:pStyle w:val="af7"/>
              <w:numPr>
                <w:ilvl w:val="0"/>
                <w:numId w:val="23"/>
              </w:numPr>
              <w:spacing w:before="0"/>
              <w:ind w:leftChars="0" w:left="0" w:firstLine="0"/>
              <w:contextualSpacing/>
              <w:rPr>
                <w:rFonts w:ascii="Arial" w:eastAsia="Times New Roman" w:hAnsi="Arial" w:cs="Arial"/>
                <w:lang w:val="en-US" w:eastAsia="zh-CN"/>
              </w:rPr>
            </w:pPr>
            <w:r w:rsidRPr="00132294">
              <w:rPr>
                <w:rFonts w:eastAsia="Malgun Gothic"/>
                <w:color w:val="000000" w:themeColor="text1"/>
                <w:kern w:val="24"/>
                <w:lang w:val="en-US" w:eastAsia="zh-CN"/>
              </w:rPr>
              <w:t>retransmission can be unicast or multicast</w:t>
            </w:r>
          </w:p>
          <w:p w14:paraId="7ABF2D4C" w14:textId="1A1DE2D8" w:rsidR="003F582F" w:rsidRPr="003F582F" w:rsidRDefault="003F582F" w:rsidP="00D93C82">
            <w:pPr>
              <w:pStyle w:val="af7"/>
              <w:numPr>
                <w:ilvl w:val="0"/>
                <w:numId w:val="23"/>
              </w:numPr>
              <w:spacing w:before="0"/>
              <w:ind w:leftChars="0" w:left="0" w:firstLine="0"/>
              <w:contextualSpacing/>
              <w:rPr>
                <w:rFonts w:ascii="Arial" w:eastAsia="Times New Roman" w:hAnsi="Arial" w:cs="Arial"/>
                <w:lang w:val="en-US" w:eastAsia="zh-CN"/>
              </w:rPr>
            </w:pPr>
            <w:r w:rsidRPr="00132294">
              <w:rPr>
                <w:rFonts w:eastAsia="Malgun Gothic"/>
                <w:color w:val="000000" w:themeColor="text1"/>
                <w:kern w:val="24"/>
                <w:lang w:val="en-US" w:eastAsia="zh-CN"/>
              </w:rPr>
              <w:t>Reuse</w:t>
            </w:r>
            <w:r>
              <w:rPr>
                <w:rFonts w:eastAsia="Malgun Gothic"/>
                <w:color w:val="000000" w:themeColor="text1"/>
                <w:kern w:val="24"/>
                <w:lang w:val="en-US" w:eastAsia="zh-CN"/>
              </w:rPr>
              <w:t xml:space="preserve"> unicast feedback framework.</w:t>
            </w:r>
          </w:p>
        </w:tc>
        <w:tc>
          <w:tcPr>
            <w:tcW w:w="4536" w:type="dxa"/>
            <w:vAlign w:val="center"/>
          </w:tcPr>
          <w:p w14:paraId="2F3B56C3" w14:textId="77777777" w:rsidR="00132294" w:rsidRPr="00132294" w:rsidRDefault="00132294" w:rsidP="00D93C82">
            <w:pPr>
              <w:pStyle w:val="af7"/>
              <w:numPr>
                <w:ilvl w:val="0"/>
                <w:numId w:val="23"/>
              </w:numPr>
              <w:spacing w:before="0"/>
              <w:ind w:leftChars="0" w:left="0" w:firstLine="0"/>
              <w:contextualSpacing/>
              <w:rPr>
                <w:rFonts w:eastAsia="Malgun Gothic"/>
                <w:color w:val="000000" w:themeColor="text1"/>
                <w:kern w:val="24"/>
                <w:lang w:val="en-US" w:eastAsia="zh-CN"/>
              </w:rPr>
            </w:pPr>
            <w:r w:rsidRPr="00132294">
              <w:rPr>
                <w:rFonts w:eastAsia="Malgun Gothic"/>
                <w:color w:val="000000" w:themeColor="text1"/>
                <w:kern w:val="24"/>
                <w:lang w:val="en-US" w:eastAsia="zh-CN"/>
              </w:rPr>
              <w:t>Large PUCCH overhead</w:t>
            </w:r>
          </w:p>
          <w:p w14:paraId="1339AC2E" w14:textId="127C4239" w:rsidR="003F582F" w:rsidRDefault="00132294" w:rsidP="00D93C82">
            <w:pPr>
              <w:pStyle w:val="af7"/>
              <w:numPr>
                <w:ilvl w:val="0"/>
                <w:numId w:val="23"/>
              </w:numPr>
              <w:spacing w:before="0"/>
              <w:ind w:leftChars="0" w:left="0" w:firstLine="0"/>
              <w:contextualSpacing/>
              <w:rPr>
                <w:lang w:eastAsia="en-US"/>
              </w:rPr>
            </w:pPr>
            <w:r w:rsidRPr="00132294">
              <w:rPr>
                <w:rFonts w:eastAsia="Malgun Gothic"/>
                <w:color w:val="000000" w:themeColor="text1"/>
                <w:kern w:val="24"/>
                <w:lang w:val="en-US" w:eastAsia="zh-CN"/>
              </w:rPr>
              <w:t>When the retransmission is multicast and better channel condition, cause transmission overreaction</w:t>
            </w:r>
          </w:p>
        </w:tc>
      </w:tr>
      <w:tr w:rsidR="003F582F" w14:paraId="5A57192C" w14:textId="77777777" w:rsidTr="00BD0B50">
        <w:trPr>
          <w:trHeight w:val="555"/>
        </w:trPr>
        <w:tc>
          <w:tcPr>
            <w:tcW w:w="1271" w:type="dxa"/>
            <w:vAlign w:val="center"/>
          </w:tcPr>
          <w:p w14:paraId="491CF971" w14:textId="6BB9EC46" w:rsidR="003F582F" w:rsidRDefault="003F582F" w:rsidP="00D93C82">
            <w:pPr>
              <w:spacing w:before="0" w:after="0"/>
              <w:jc w:val="center"/>
              <w:rPr>
                <w:lang w:eastAsia="en-US"/>
              </w:rPr>
            </w:pPr>
            <w:r w:rsidRPr="00132294">
              <w:rPr>
                <w:rFonts w:eastAsia="Malgun Gothic"/>
                <w:color w:val="000000" w:themeColor="text1"/>
                <w:kern w:val="24"/>
                <w:lang w:val="en-US" w:eastAsia="zh-CN"/>
              </w:rPr>
              <w:t>Common NACK</w:t>
            </w:r>
          </w:p>
        </w:tc>
        <w:tc>
          <w:tcPr>
            <w:tcW w:w="4111" w:type="dxa"/>
            <w:vAlign w:val="center"/>
          </w:tcPr>
          <w:p w14:paraId="4359488A" w14:textId="46E8CA4E" w:rsidR="003F582F" w:rsidRDefault="00132294" w:rsidP="00D93C82">
            <w:pPr>
              <w:pStyle w:val="af7"/>
              <w:numPr>
                <w:ilvl w:val="0"/>
                <w:numId w:val="23"/>
              </w:numPr>
              <w:spacing w:before="0"/>
              <w:ind w:leftChars="0" w:left="0" w:firstLine="0"/>
              <w:contextualSpacing/>
              <w:rPr>
                <w:lang w:eastAsia="en-US"/>
              </w:rPr>
            </w:pPr>
            <w:r w:rsidRPr="00132294">
              <w:rPr>
                <w:rFonts w:eastAsia="Malgun Gothic"/>
                <w:color w:val="000000" w:themeColor="text1"/>
                <w:kern w:val="24"/>
                <w:lang w:val="en-US" w:eastAsia="zh-CN"/>
              </w:rPr>
              <w:t>Minimize the feedback overhead by using shared PUCCH resources.</w:t>
            </w:r>
          </w:p>
        </w:tc>
        <w:tc>
          <w:tcPr>
            <w:tcW w:w="4536" w:type="dxa"/>
            <w:vAlign w:val="center"/>
          </w:tcPr>
          <w:p w14:paraId="1C69FFC4" w14:textId="77777777" w:rsidR="003F582F" w:rsidRPr="00325271" w:rsidRDefault="003F582F" w:rsidP="00D93C82">
            <w:pPr>
              <w:pStyle w:val="af7"/>
              <w:numPr>
                <w:ilvl w:val="0"/>
                <w:numId w:val="23"/>
              </w:numPr>
              <w:spacing w:before="0"/>
              <w:ind w:leftChars="0" w:left="0" w:firstLine="0"/>
              <w:contextualSpacing/>
              <w:rPr>
                <w:rFonts w:eastAsia="Malgun Gothic"/>
                <w:color w:val="000000" w:themeColor="text1"/>
                <w:kern w:val="24"/>
                <w:lang w:val="en-US" w:eastAsia="zh-CN"/>
              </w:rPr>
            </w:pPr>
            <w:r w:rsidRPr="00325271">
              <w:rPr>
                <w:rFonts w:eastAsia="Malgun Gothic"/>
                <w:color w:val="000000" w:themeColor="text1"/>
                <w:kern w:val="24"/>
                <w:lang w:val="en-US" w:eastAsia="zh-CN"/>
              </w:rPr>
              <w:t>Unable to differentiate UEs’s reception status.</w:t>
            </w:r>
          </w:p>
          <w:p w14:paraId="5340B0CC" w14:textId="6DB99EDF" w:rsidR="003F582F" w:rsidRDefault="003F582F" w:rsidP="00D93C82">
            <w:pPr>
              <w:pStyle w:val="af7"/>
              <w:numPr>
                <w:ilvl w:val="0"/>
                <w:numId w:val="23"/>
              </w:numPr>
              <w:spacing w:before="0"/>
              <w:ind w:leftChars="0" w:left="0" w:firstLine="0"/>
              <w:contextualSpacing/>
              <w:rPr>
                <w:lang w:eastAsia="en-US"/>
              </w:rPr>
            </w:pPr>
            <w:r w:rsidRPr="00325271">
              <w:rPr>
                <w:rFonts w:eastAsia="Malgun Gothic"/>
                <w:color w:val="000000" w:themeColor="text1"/>
                <w:kern w:val="24"/>
                <w:lang w:val="en-US" w:eastAsia="zh-CN"/>
              </w:rPr>
              <w:t>Retransmission should be confined with multicast</w:t>
            </w:r>
          </w:p>
        </w:tc>
      </w:tr>
      <w:tr w:rsidR="003F582F" w14:paraId="7E5FC942" w14:textId="77777777" w:rsidTr="00BD0B50">
        <w:tc>
          <w:tcPr>
            <w:tcW w:w="1271" w:type="dxa"/>
            <w:vAlign w:val="center"/>
          </w:tcPr>
          <w:p w14:paraId="749B361B" w14:textId="686B1E1C" w:rsidR="003F582F" w:rsidRDefault="003F582F" w:rsidP="00D93C82">
            <w:pPr>
              <w:spacing w:before="0" w:after="0"/>
              <w:jc w:val="center"/>
              <w:rPr>
                <w:lang w:eastAsia="en-US"/>
              </w:rPr>
            </w:pPr>
            <w:r w:rsidRPr="00132294">
              <w:rPr>
                <w:rFonts w:eastAsia="Malgun Gothic"/>
                <w:color w:val="000000" w:themeColor="text1"/>
                <w:kern w:val="24"/>
                <w:lang w:val="en-US" w:eastAsia="zh-CN"/>
              </w:rPr>
              <w:t>Separate NACK</w:t>
            </w:r>
          </w:p>
        </w:tc>
        <w:tc>
          <w:tcPr>
            <w:tcW w:w="4111" w:type="dxa"/>
            <w:vAlign w:val="center"/>
          </w:tcPr>
          <w:p w14:paraId="12013A2C" w14:textId="50DF4226" w:rsidR="00006B64" w:rsidRPr="003F582F" w:rsidRDefault="00006B64" w:rsidP="00D93C82">
            <w:pPr>
              <w:pStyle w:val="af7"/>
              <w:numPr>
                <w:ilvl w:val="0"/>
                <w:numId w:val="23"/>
              </w:numPr>
              <w:spacing w:before="0"/>
              <w:ind w:leftChars="0" w:left="0" w:firstLine="0"/>
              <w:contextualSpacing/>
              <w:rPr>
                <w:rFonts w:ascii="Arial" w:eastAsia="Times New Roman" w:hAnsi="Arial" w:cs="Arial"/>
                <w:lang w:val="en-US" w:eastAsia="zh-CN"/>
              </w:rPr>
            </w:pPr>
            <w:r>
              <w:rPr>
                <w:rFonts w:eastAsia="Malgun Gothic"/>
                <w:color w:val="000000" w:themeColor="text1"/>
                <w:kern w:val="24"/>
                <w:lang w:val="en-US" w:eastAsia="zh-CN"/>
              </w:rPr>
              <w:t>gNB can know which UE with NACK</w:t>
            </w:r>
          </w:p>
          <w:p w14:paraId="554F3255" w14:textId="77777777" w:rsidR="003F582F" w:rsidRPr="00006B64" w:rsidRDefault="00006B64" w:rsidP="00D93C82">
            <w:pPr>
              <w:pStyle w:val="af7"/>
              <w:numPr>
                <w:ilvl w:val="0"/>
                <w:numId w:val="23"/>
              </w:numPr>
              <w:spacing w:before="0"/>
              <w:ind w:leftChars="0" w:left="0" w:firstLine="0"/>
              <w:contextualSpacing/>
              <w:rPr>
                <w:lang w:eastAsia="en-US"/>
              </w:rPr>
            </w:pPr>
            <w:r w:rsidRPr="00132294">
              <w:rPr>
                <w:rFonts w:eastAsia="Malgun Gothic"/>
                <w:color w:val="000000" w:themeColor="text1"/>
                <w:kern w:val="24"/>
                <w:lang w:val="en-US" w:eastAsia="zh-CN"/>
              </w:rPr>
              <w:t>retransmission can be unicast or multicas</w:t>
            </w:r>
            <w:r>
              <w:rPr>
                <w:rFonts w:eastAsia="Malgun Gothic"/>
                <w:color w:val="000000" w:themeColor="text1"/>
                <w:kern w:val="24"/>
                <w:lang w:val="en-US" w:eastAsia="zh-CN"/>
              </w:rPr>
              <w:t>t</w:t>
            </w:r>
          </w:p>
          <w:p w14:paraId="5A6DA5B1" w14:textId="691C6CC6" w:rsidR="00006B64" w:rsidRDefault="00DF1E54" w:rsidP="00D93C82">
            <w:pPr>
              <w:pStyle w:val="af7"/>
              <w:numPr>
                <w:ilvl w:val="0"/>
                <w:numId w:val="23"/>
              </w:numPr>
              <w:spacing w:before="0"/>
              <w:ind w:leftChars="0" w:left="0" w:firstLine="0"/>
              <w:contextualSpacing/>
              <w:rPr>
                <w:lang w:eastAsia="en-US"/>
              </w:rPr>
            </w:pPr>
            <w:r>
              <w:rPr>
                <w:rFonts w:eastAsia="Malgun Gothic"/>
                <w:color w:val="000000" w:themeColor="text1"/>
                <w:kern w:val="24"/>
                <w:lang w:val="en-US" w:eastAsia="zh-CN"/>
              </w:rPr>
              <w:t xml:space="preserve">Reduce ACK UE’s power consumption </w:t>
            </w:r>
          </w:p>
        </w:tc>
        <w:tc>
          <w:tcPr>
            <w:tcW w:w="4536" w:type="dxa"/>
            <w:vAlign w:val="center"/>
          </w:tcPr>
          <w:p w14:paraId="5005A48D" w14:textId="77777777" w:rsidR="003F582F" w:rsidRDefault="00132294" w:rsidP="00245877">
            <w:pPr>
              <w:pStyle w:val="af7"/>
              <w:numPr>
                <w:ilvl w:val="0"/>
                <w:numId w:val="23"/>
              </w:numPr>
              <w:spacing w:before="0"/>
              <w:ind w:leftChars="0" w:left="0" w:firstLine="0"/>
              <w:contextualSpacing/>
              <w:rPr>
                <w:rFonts w:eastAsia="Malgun Gothic"/>
                <w:color w:val="000000" w:themeColor="text1"/>
                <w:kern w:val="24"/>
                <w:lang w:val="en-US" w:eastAsia="zh-CN"/>
              </w:rPr>
            </w:pPr>
            <w:r w:rsidRPr="00132294">
              <w:rPr>
                <w:rFonts w:eastAsia="Malgun Gothic"/>
                <w:color w:val="000000" w:themeColor="text1"/>
                <w:kern w:val="24"/>
                <w:lang w:val="en-US" w:eastAsia="zh-CN"/>
              </w:rPr>
              <w:t>Large PUCCH overhead</w:t>
            </w:r>
          </w:p>
          <w:p w14:paraId="3B7A690B" w14:textId="4E7D89BA" w:rsidR="00245877" w:rsidRPr="00245877" w:rsidRDefault="00245877" w:rsidP="00245877">
            <w:pPr>
              <w:pStyle w:val="af7"/>
              <w:numPr>
                <w:ilvl w:val="0"/>
                <w:numId w:val="23"/>
              </w:numPr>
              <w:spacing w:before="0"/>
              <w:ind w:leftChars="0" w:left="0" w:firstLine="0"/>
              <w:contextualSpacing/>
              <w:rPr>
                <w:rFonts w:eastAsia="Malgun Gothic"/>
                <w:color w:val="000000" w:themeColor="text1"/>
                <w:kern w:val="24"/>
                <w:lang w:val="en-US" w:eastAsia="zh-CN"/>
              </w:rPr>
            </w:pPr>
            <w:r w:rsidRPr="00245877">
              <w:rPr>
                <w:rFonts w:eastAsia="Malgun Gothic"/>
                <w:color w:val="000000" w:themeColor="text1"/>
                <w:kern w:val="24"/>
                <w:lang w:eastAsia="zh-CN"/>
              </w:rPr>
              <w:t>PUCCH resource is overbooked</w:t>
            </w:r>
          </w:p>
        </w:tc>
      </w:tr>
    </w:tbl>
    <w:p w14:paraId="6803DA98" w14:textId="77777777" w:rsidR="00F21DD9" w:rsidRPr="00212DED" w:rsidRDefault="00F21DD9" w:rsidP="00F21DD9">
      <w:pPr>
        <w:pStyle w:val="aa"/>
        <w:jc w:val="both"/>
        <w:rPr>
          <w:rFonts w:ascii="Times New Roman" w:hAnsi="Times New Roman"/>
          <w:i/>
          <w:lang w:eastAsia="zh-CN"/>
        </w:rPr>
      </w:pPr>
      <w:bookmarkStart w:id="27" w:name="_Ref53423888"/>
      <w:r w:rsidRPr="00212DED">
        <w:rPr>
          <w:rFonts w:ascii="Times New Roman" w:hAnsi="Times New Roman"/>
          <w:i/>
        </w:rPr>
        <w:t xml:space="preserve">Proposal </w:t>
      </w:r>
      <w:r w:rsidRPr="00212DED">
        <w:rPr>
          <w:rFonts w:ascii="Times New Roman" w:hAnsi="Times New Roman"/>
          <w:i/>
        </w:rPr>
        <w:fldChar w:fldCharType="begin"/>
      </w:r>
      <w:r w:rsidRPr="00212DED">
        <w:rPr>
          <w:rFonts w:ascii="Times New Roman" w:hAnsi="Times New Roman"/>
          <w:i/>
        </w:rPr>
        <w:instrText xml:space="preserve"> SEQ Proposal \* ARABIC </w:instrText>
      </w:r>
      <w:r w:rsidRPr="00212DED">
        <w:rPr>
          <w:rFonts w:ascii="Times New Roman" w:hAnsi="Times New Roman"/>
          <w:i/>
        </w:rPr>
        <w:fldChar w:fldCharType="separate"/>
      </w:r>
      <w:r w:rsidR="007E4C57">
        <w:rPr>
          <w:rFonts w:ascii="Times New Roman" w:hAnsi="Times New Roman"/>
          <w:i/>
          <w:noProof/>
        </w:rPr>
        <w:t>8</w:t>
      </w:r>
      <w:r w:rsidRPr="00212DED">
        <w:rPr>
          <w:rFonts w:ascii="Times New Roman" w:hAnsi="Times New Roman"/>
          <w:i/>
        </w:rPr>
        <w:fldChar w:fldCharType="end"/>
      </w:r>
      <w:r w:rsidRPr="00212DED">
        <w:rPr>
          <w:rFonts w:ascii="Times New Roman" w:hAnsi="Times New Roman"/>
          <w:i/>
        </w:rPr>
        <w:t>:</w:t>
      </w:r>
      <w:r>
        <w:rPr>
          <w:rFonts w:ascii="Times New Roman" w:hAnsi="Times New Roman"/>
          <w:i/>
        </w:rPr>
        <w:t xml:space="preserve"> NR multicast HARQ-ACK feedback can support more than one HARQ feedback mode based on different usage scenarios</w:t>
      </w:r>
      <w:r w:rsidRPr="00212DED">
        <w:rPr>
          <w:rFonts w:ascii="Times New Roman" w:hAnsi="Times New Roman"/>
          <w:i/>
        </w:rPr>
        <w:t>.</w:t>
      </w:r>
      <w:bookmarkEnd w:id="27"/>
    </w:p>
    <w:p w14:paraId="1F0F8075" w14:textId="77777777" w:rsidR="000F787D" w:rsidRPr="000F787D" w:rsidRDefault="000F787D" w:rsidP="00AB28CD">
      <w:pPr>
        <w:pStyle w:val="af7"/>
        <w:ind w:leftChars="0" w:left="0" w:firstLine="0"/>
        <w:rPr>
          <w:lang w:eastAsia="zh-CN"/>
        </w:rPr>
      </w:pPr>
    </w:p>
    <w:p w14:paraId="710C7DB8" w14:textId="084D81FA" w:rsidR="00737C21" w:rsidRDefault="007D5B35" w:rsidP="00737C21">
      <w:pPr>
        <w:pStyle w:val="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4C3BD2D1" w14:textId="15046124" w:rsidR="003B05E4" w:rsidRDefault="00204A1E" w:rsidP="00204A1E">
      <w:pPr>
        <w:jc w:val="both"/>
        <w:rPr>
          <w:lang w:eastAsia="zh-CN"/>
        </w:rPr>
      </w:pPr>
      <w:r>
        <w:rPr>
          <w:lang w:eastAsia="zh-CN"/>
        </w:rPr>
        <w:t xml:space="preserve">In this contribution, it further discusses the NR </w:t>
      </w:r>
      <w:r w:rsidR="008A7717">
        <w:rPr>
          <w:lang w:eastAsia="zh-CN"/>
        </w:rPr>
        <w:t>multicast HARQ operation</w:t>
      </w:r>
      <w:r>
        <w:rPr>
          <w:lang w:eastAsia="zh-CN"/>
        </w:rPr>
        <w:t xml:space="preserve"> mechanism for RRC_CONNECTED UEs</w:t>
      </w:r>
      <w:r w:rsidR="003B05E4">
        <w:rPr>
          <w:lang w:eastAsia="zh-CN"/>
        </w:rPr>
        <w:t xml:space="preserve"> with follo</w:t>
      </w:r>
      <w:r w:rsidR="004E68EC">
        <w:rPr>
          <w:lang w:eastAsia="zh-CN"/>
        </w:rPr>
        <w:t>wing observations and proposals:</w:t>
      </w:r>
    </w:p>
    <w:p w14:paraId="1B8C75FC" w14:textId="76CB44CF" w:rsidR="006D0EEF" w:rsidRPr="00E2316A" w:rsidRDefault="006D0EEF" w:rsidP="00204A1E">
      <w:pPr>
        <w:jc w:val="both"/>
        <w:rPr>
          <w:b/>
          <w:i/>
          <w:lang w:eastAsia="zh-CN"/>
        </w:rPr>
      </w:pPr>
      <w:r w:rsidRPr="00E2316A">
        <w:rPr>
          <w:b/>
          <w:i/>
          <w:lang w:eastAsia="zh-CN"/>
        </w:rPr>
        <w:fldChar w:fldCharType="begin"/>
      </w:r>
      <w:r w:rsidRPr="00E2316A">
        <w:rPr>
          <w:b/>
          <w:i/>
          <w:lang w:eastAsia="zh-CN"/>
        </w:rPr>
        <w:instrText xml:space="preserve"> REF _Ref53337630 \h </w:instrText>
      </w:r>
      <w:r w:rsidR="00E2316A" w:rsidRPr="00E2316A">
        <w:rPr>
          <w:b/>
          <w:i/>
          <w:lang w:eastAsia="zh-CN"/>
        </w:rPr>
        <w:instrText xml:space="preserve"> \* MERGEFORMAT </w:instrText>
      </w:r>
      <w:r w:rsidRPr="00E2316A">
        <w:rPr>
          <w:b/>
          <w:i/>
          <w:lang w:eastAsia="zh-CN"/>
        </w:rPr>
      </w:r>
      <w:r w:rsidRPr="00E2316A">
        <w:rPr>
          <w:b/>
          <w:i/>
          <w:lang w:eastAsia="zh-CN"/>
        </w:rPr>
        <w:fldChar w:fldCharType="separate"/>
      </w:r>
      <w:r w:rsidR="007E4C57" w:rsidRPr="007E4C57">
        <w:rPr>
          <w:b/>
          <w:i/>
        </w:rPr>
        <w:t xml:space="preserve">Observation </w:t>
      </w:r>
      <w:r w:rsidR="007E4C57" w:rsidRPr="007E4C57">
        <w:rPr>
          <w:b/>
          <w:i/>
          <w:noProof/>
        </w:rPr>
        <w:t>1</w:t>
      </w:r>
      <w:r w:rsidR="007E4C57" w:rsidRPr="007E4C57">
        <w:rPr>
          <w:b/>
          <w:i/>
        </w:rPr>
        <w:t>: gNB can know each UE’s reception status based on HARQ ACK/NAC feedback mode</w:t>
      </w:r>
      <w:r w:rsidR="007E4C57" w:rsidRPr="007E4C57">
        <w:rPr>
          <w:b/>
          <w:i/>
          <w:lang w:eastAsia="zh-CN"/>
        </w:rPr>
        <w:t>.</w:t>
      </w:r>
      <w:r w:rsidRPr="00E2316A">
        <w:rPr>
          <w:b/>
          <w:i/>
          <w:lang w:eastAsia="zh-CN"/>
        </w:rPr>
        <w:fldChar w:fldCharType="end"/>
      </w:r>
    </w:p>
    <w:p w14:paraId="1A597CF9" w14:textId="6F1BBA5F" w:rsidR="006D0EEF" w:rsidRPr="00E2316A" w:rsidRDefault="006D0EEF" w:rsidP="00204A1E">
      <w:pPr>
        <w:jc w:val="both"/>
        <w:rPr>
          <w:b/>
          <w:i/>
          <w:lang w:eastAsia="zh-CN"/>
        </w:rPr>
      </w:pPr>
      <w:r w:rsidRPr="00E2316A">
        <w:rPr>
          <w:b/>
          <w:i/>
          <w:lang w:eastAsia="zh-CN"/>
        </w:rPr>
        <w:fldChar w:fldCharType="begin"/>
      </w:r>
      <w:r w:rsidRPr="00E2316A">
        <w:rPr>
          <w:b/>
          <w:i/>
          <w:lang w:eastAsia="zh-CN"/>
        </w:rPr>
        <w:instrText xml:space="preserve"> REF _Ref53337631 \h </w:instrText>
      </w:r>
      <w:r w:rsidR="00E2316A" w:rsidRPr="00E2316A">
        <w:rPr>
          <w:b/>
          <w:i/>
          <w:lang w:eastAsia="zh-CN"/>
        </w:rPr>
        <w:instrText xml:space="preserve"> \* MERGEFORMAT </w:instrText>
      </w:r>
      <w:r w:rsidRPr="00E2316A">
        <w:rPr>
          <w:b/>
          <w:i/>
          <w:lang w:eastAsia="zh-CN"/>
        </w:rPr>
      </w:r>
      <w:r w:rsidRPr="00E2316A">
        <w:rPr>
          <w:b/>
          <w:i/>
          <w:lang w:eastAsia="zh-CN"/>
        </w:rPr>
        <w:fldChar w:fldCharType="separate"/>
      </w:r>
      <w:r w:rsidR="007E4C57" w:rsidRPr="007E4C57">
        <w:rPr>
          <w:b/>
          <w:i/>
        </w:rPr>
        <w:t xml:space="preserve">Observation </w:t>
      </w:r>
      <w:r w:rsidR="007E4C57" w:rsidRPr="007E4C57">
        <w:rPr>
          <w:b/>
          <w:i/>
          <w:noProof/>
        </w:rPr>
        <w:t>2</w:t>
      </w:r>
      <w:r w:rsidR="007E4C57" w:rsidRPr="007E4C57">
        <w:rPr>
          <w:b/>
          <w:i/>
        </w:rPr>
        <w:t>: The PUCCH overhead will be larger if more UEs in one MBS group</w:t>
      </w:r>
      <w:r w:rsidR="007E4C57" w:rsidRPr="007E4C57">
        <w:rPr>
          <w:b/>
          <w:i/>
          <w:lang w:eastAsia="zh-CN"/>
        </w:rPr>
        <w:t>.</w:t>
      </w:r>
      <w:r w:rsidRPr="00E2316A">
        <w:rPr>
          <w:b/>
          <w:i/>
          <w:lang w:eastAsia="zh-CN"/>
        </w:rPr>
        <w:fldChar w:fldCharType="end"/>
      </w:r>
    </w:p>
    <w:p w14:paraId="2F5C8153" w14:textId="15C9D469" w:rsidR="006D0EEF" w:rsidRPr="00E2316A" w:rsidRDefault="006D0EEF" w:rsidP="00204A1E">
      <w:pPr>
        <w:jc w:val="both"/>
        <w:rPr>
          <w:b/>
          <w:i/>
          <w:lang w:eastAsia="zh-CN"/>
        </w:rPr>
      </w:pPr>
      <w:r w:rsidRPr="00E2316A">
        <w:rPr>
          <w:b/>
          <w:i/>
          <w:lang w:eastAsia="zh-CN"/>
        </w:rPr>
        <w:fldChar w:fldCharType="begin"/>
      </w:r>
      <w:r w:rsidRPr="00E2316A">
        <w:rPr>
          <w:b/>
          <w:i/>
          <w:lang w:eastAsia="zh-CN"/>
        </w:rPr>
        <w:instrText xml:space="preserve"> REF _Ref53337632 \h </w:instrText>
      </w:r>
      <w:r w:rsidR="00E2316A" w:rsidRPr="00E2316A">
        <w:rPr>
          <w:b/>
          <w:i/>
          <w:lang w:eastAsia="zh-CN"/>
        </w:rPr>
        <w:instrText xml:space="preserve"> \* MERGEFORMAT </w:instrText>
      </w:r>
      <w:r w:rsidRPr="00E2316A">
        <w:rPr>
          <w:b/>
          <w:i/>
          <w:lang w:eastAsia="zh-CN"/>
        </w:rPr>
      </w:r>
      <w:r w:rsidRPr="00E2316A">
        <w:rPr>
          <w:b/>
          <w:i/>
          <w:lang w:eastAsia="zh-CN"/>
        </w:rPr>
        <w:fldChar w:fldCharType="separate"/>
      </w:r>
      <w:r w:rsidR="007E4C57" w:rsidRPr="007E4C57">
        <w:rPr>
          <w:b/>
          <w:i/>
        </w:rPr>
        <w:t xml:space="preserve">Observation </w:t>
      </w:r>
      <w:r w:rsidR="007E4C57" w:rsidRPr="007E4C57">
        <w:rPr>
          <w:b/>
          <w:i/>
          <w:noProof/>
        </w:rPr>
        <w:t>3</w:t>
      </w:r>
      <w:r w:rsidR="007E4C57" w:rsidRPr="007E4C57">
        <w:rPr>
          <w:b/>
          <w:i/>
        </w:rPr>
        <w:t>: Common NACK only feedback mode can reduce the PUCCH overhead</w:t>
      </w:r>
      <w:r w:rsidR="007E4C57" w:rsidRPr="007E4C57">
        <w:rPr>
          <w:b/>
          <w:i/>
          <w:lang w:eastAsia="zh-CN"/>
        </w:rPr>
        <w:t>.</w:t>
      </w:r>
      <w:r w:rsidRPr="00E2316A">
        <w:rPr>
          <w:b/>
          <w:i/>
          <w:lang w:eastAsia="zh-CN"/>
        </w:rPr>
        <w:fldChar w:fldCharType="end"/>
      </w:r>
    </w:p>
    <w:p w14:paraId="69AFE2A4" w14:textId="7AE68A65" w:rsidR="006D0EEF" w:rsidRPr="00E2316A" w:rsidRDefault="006D0EEF" w:rsidP="00204A1E">
      <w:pPr>
        <w:jc w:val="both"/>
        <w:rPr>
          <w:b/>
          <w:i/>
          <w:lang w:eastAsia="zh-CN"/>
        </w:rPr>
      </w:pPr>
      <w:r w:rsidRPr="00E2316A">
        <w:rPr>
          <w:b/>
          <w:i/>
          <w:lang w:eastAsia="zh-CN"/>
        </w:rPr>
        <w:fldChar w:fldCharType="begin"/>
      </w:r>
      <w:r w:rsidRPr="00E2316A">
        <w:rPr>
          <w:b/>
          <w:i/>
          <w:lang w:eastAsia="zh-CN"/>
        </w:rPr>
        <w:instrText xml:space="preserve"> REF _Ref53337634 \h </w:instrText>
      </w:r>
      <w:r w:rsidR="00E2316A" w:rsidRPr="00E2316A">
        <w:rPr>
          <w:b/>
          <w:i/>
          <w:lang w:eastAsia="zh-CN"/>
        </w:rPr>
        <w:instrText xml:space="preserve"> \* MERGEFORMAT </w:instrText>
      </w:r>
      <w:r w:rsidRPr="00E2316A">
        <w:rPr>
          <w:b/>
          <w:i/>
          <w:lang w:eastAsia="zh-CN"/>
        </w:rPr>
      </w:r>
      <w:r w:rsidRPr="00E2316A">
        <w:rPr>
          <w:b/>
          <w:i/>
          <w:lang w:eastAsia="zh-CN"/>
        </w:rPr>
        <w:fldChar w:fldCharType="separate"/>
      </w:r>
      <w:r w:rsidR="007E4C57" w:rsidRPr="007E4C57">
        <w:rPr>
          <w:b/>
          <w:i/>
        </w:rPr>
        <w:t xml:space="preserve">Observation </w:t>
      </w:r>
      <w:r w:rsidR="007E4C57" w:rsidRPr="007E4C57">
        <w:rPr>
          <w:b/>
          <w:i/>
          <w:noProof/>
        </w:rPr>
        <w:t>4</w:t>
      </w:r>
      <w:r w:rsidR="007E4C57" w:rsidRPr="007E4C57">
        <w:rPr>
          <w:b/>
          <w:i/>
        </w:rPr>
        <w:t>: gNB cannot differentiate which UE report NACK in common NACK only feedback mode</w:t>
      </w:r>
      <w:r w:rsidR="007E4C57" w:rsidRPr="007E4C57">
        <w:rPr>
          <w:b/>
          <w:i/>
          <w:lang w:eastAsia="zh-CN"/>
        </w:rPr>
        <w:t>.</w:t>
      </w:r>
      <w:r w:rsidRPr="00E2316A">
        <w:rPr>
          <w:b/>
          <w:i/>
          <w:lang w:eastAsia="zh-CN"/>
        </w:rPr>
        <w:fldChar w:fldCharType="end"/>
      </w:r>
    </w:p>
    <w:p w14:paraId="79659F13" w14:textId="7958451E" w:rsidR="006D0EEF" w:rsidRPr="00E2316A" w:rsidRDefault="006D0EEF" w:rsidP="00204A1E">
      <w:pPr>
        <w:jc w:val="both"/>
        <w:rPr>
          <w:b/>
          <w:i/>
          <w:lang w:eastAsia="zh-CN"/>
        </w:rPr>
      </w:pPr>
      <w:r w:rsidRPr="00E2316A">
        <w:rPr>
          <w:b/>
          <w:i/>
          <w:lang w:eastAsia="zh-CN"/>
        </w:rPr>
        <w:fldChar w:fldCharType="begin"/>
      </w:r>
      <w:r w:rsidRPr="00E2316A">
        <w:rPr>
          <w:b/>
          <w:i/>
          <w:lang w:eastAsia="zh-CN"/>
        </w:rPr>
        <w:instrText xml:space="preserve"> REF _Ref53423858 \h </w:instrText>
      </w:r>
      <w:r w:rsidR="00E2316A" w:rsidRPr="00E2316A">
        <w:rPr>
          <w:b/>
          <w:i/>
          <w:lang w:eastAsia="zh-CN"/>
        </w:rPr>
        <w:instrText xml:space="preserve"> \* MERGEFORMAT </w:instrText>
      </w:r>
      <w:r w:rsidRPr="00E2316A">
        <w:rPr>
          <w:b/>
          <w:i/>
          <w:lang w:eastAsia="zh-CN"/>
        </w:rPr>
      </w:r>
      <w:r w:rsidRPr="00E2316A">
        <w:rPr>
          <w:b/>
          <w:i/>
          <w:lang w:eastAsia="zh-CN"/>
        </w:rPr>
        <w:fldChar w:fldCharType="separate"/>
      </w:r>
      <w:r w:rsidR="007E4C57" w:rsidRPr="007E4C57">
        <w:rPr>
          <w:b/>
          <w:i/>
        </w:rPr>
        <w:t xml:space="preserve">Observation </w:t>
      </w:r>
      <w:r w:rsidR="007E4C57" w:rsidRPr="007E4C57">
        <w:rPr>
          <w:b/>
          <w:i/>
          <w:noProof/>
        </w:rPr>
        <w:t>5</w:t>
      </w:r>
      <w:r w:rsidR="007E4C57" w:rsidRPr="007E4C57">
        <w:rPr>
          <w:b/>
          <w:i/>
        </w:rPr>
        <w:t xml:space="preserve">: Common NACK only feedback mode can </w:t>
      </w:r>
      <w:r w:rsidR="007E4C57" w:rsidRPr="007E4C57">
        <w:rPr>
          <w:b/>
          <w:lang w:val="en-US" w:eastAsia="zh-CN"/>
        </w:rPr>
        <w:t>increase ACK UE’s power consumption</w:t>
      </w:r>
      <w:r w:rsidR="007E4C57" w:rsidRPr="007E4C57">
        <w:rPr>
          <w:b/>
          <w:i/>
          <w:lang w:eastAsia="zh-CN"/>
        </w:rPr>
        <w:t>.</w:t>
      </w:r>
      <w:r w:rsidRPr="00E2316A">
        <w:rPr>
          <w:b/>
          <w:i/>
          <w:lang w:eastAsia="zh-CN"/>
        </w:rPr>
        <w:fldChar w:fldCharType="end"/>
      </w:r>
    </w:p>
    <w:p w14:paraId="76E1933A" w14:textId="4A6076A0" w:rsidR="008A7717" w:rsidRDefault="006D0EEF" w:rsidP="00204A1E">
      <w:pPr>
        <w:jc w:val="both"/>
        <w:rPr>
          <w:b/>
          <w:i/>
          <w:lang w:eastAsia="zh-CN"/>
        </w:rPr>
      </w:pPr>
      <w:r w:rsidRPr="00E2316A">
        <w:rPr>
          <w:b/>
          <w:i/>
          <w:lang w:eastAsia="zh-CN"/>
        </w:rPr>
        <w:fldChar w:fldCharType="begin"/>
      </w:r>
      <w:r w:rsidRPr="00E2316A">
        <w:rPr>
          <w:b/>
          <w:i/>
          <w:lang w:eastAsia="zh-CN"/>
        </w:rPr>
        <w:instrText xml:space="preserve"> REF _Ref53170045 \h </w:instrText>
      </w:r>
      <w:r w:rsidR="00E2316A" w:rsidRPr="00E2316A">
        <w:rPr>
          <w:b/>
          <w:i/>
          <w:lang w:eastAsia="zh-CN"/>
        </w:rPr>
        <w:instrText xml:space="preserve"> \* MERGEFORMAT </w:instrText>
      </w:r>
      <w:r w:rsidRPr="00E2316A">
        <w:rPr>
          <w:b/>
          <w:i/>
          <w:lang w:eastAsia="zh-CN"/>
        </w:rPr>
      </w:r>
      <w:r w:rsidRPr="00E2316A">
        <w:rPr>
          <w:b/>
          <w:i/>
          <w:lang w:eastAsia="zh-CN"/>
        </w:rPr>
        <w:fldChar w:fldCharType="separate"/>
      </w:r>
      <w:r w:rsidR="007E4C57" w:rsidRPr="007E4C57">
        <w:rPr>
          <w:b/>
          <w:i/>
        </w:rPr>
        <w:t xml:space="preserve">Observation </w:t>
      </w:r>
      <w:r w:rsidR="007E4C57" w:rsidRPr="007E4C57">
        <w:rPr>
          <w:b/>
          <w:i/>
          <w:noProof/>
        </w:rPr>
        <w:t>6</w:t>
      </w:r>
      <w:r w:rsidR="007E4C57" w:rsidRPr="007E4C57">
        <w:rPr>
          <w:b/>
          <w:i/>
        </w:rPr>
        <w:t xml:space="preserve">: Separate NACK only feedback mode can </w:t>
      </w:r>
      <w:r w:rsidR="007E4C57" w:rsidRPr="007E4C57">
        <w:rPr>
          <w:b/>
          <w:lang w:eastAsia="zh-CN"/>
        </w:rPr>
        <w:t>reduce ACK UE’s power consumption.</w:t>
      </w:r>
      <w:r w:rsidRPr="00E2316A">
        <w:rPr>
          <w:b/>
          <w:i/>
          <w:lang w:eastAsia="zh-CN"/>
        </w:rPr>
        <w:fldChar w:fldCharType="end"/>
      </w:r>
    </w:p>
    <w:p w14:paraId="7C7DC470" w14:textId="77777777" w:rsidR="00446974" w:rsidRPr="00E2316A" w:rsidRDefault="00446974" w:rsidP="00204A1E">
      <w:pPr>
        <w:jc w:val="both"/>
        <w:rPr>
          <w:b/>
          <w:i/>
          <w:lang w:eastAsia="zh-CN"/>
        </w:rPr>
      </w:pPr>
    </w:p>
    <w:p w14:paraId="400222E7" w14:textId="303F5AFC" w:rsidR="006D0EEF" w:rsidRPr="00446974" w:rsidRDefault="00446974" w:rsidP="00204A1E">
      <w:pPr>
        <w:jc w:val="both"/>
        <w:rPr>
          <w:b/>
          <w:i/>
          <w:lang w:eastAsia="zh-CN"/>
        </w:rPr>
      </w:pPr>
      <w:r w:rsidRPr="00446974">
        <w:rPr>
          <w:b/>
          <w:i/>
          <w:lang w:eastAsia="zh-CN"/>
        </w:rPr>
        <w:fldChar w:fldCharType="begin"/>
      </w:r>
      <w:r w:rsidRPr="00446974">
        <w:rPr>
          <w:b/>
          <w:i/>
          <w:lang w:eastAsia="zh-CN"/>
        </w:rPr>
        <w:instrText xml:space="preserve"> REF _Ref53474089 \h  \* MERGEFORMAT </w:instrText>
      </w:r>
      <w:r w:rsidRPr="00446974">
        <w:rPr>
          <w:b/>
          <w:i/>
          <w:lang w:eastAsia="zh-CN"/>
        </w:rPr>
      </w:r>
      <w:r w:rsidRPr="00446974">
        <w:rPr>
          <w:b/>
          <w:i/>
          <w:lang w:eastAsia="zh-CN"/>
        </w:rPr>
        <w:fldChar w:fldCharType="separate"/>
      </w:r>
      <w:r w:rsidR="007E4C57" w:rsidRPr="007E4C57">
        <w:rPr>
          <w:b/>
          <w:i/>
        </w:rPr>
        <w:t xml:space="preserve">Proposal </w:t>
      </w:r>
      <w:r w:rsidR="007E4C57" w:rsidRPr="007E4C57">
        <w:rPr>
          <w:b/>
          <w:i/>
          <w:noProof/>
        </w:rPr>
        <w:t>1</w:t>
      </w:r>
      <w:r w:rsidR="007E4C57" w:rsidRPr="007E4C57">
        <w:rPr>
          <w:b/>
          <w:i/>
        </w:rPr>
        <w:t>: NR multicast HARQ-ACK feedback can be disabled.</w:t>
      </w:r>
      <w:r w:rsidRPr="00446974">
        <w:rPr>
          <w:b/>
          <w:i/>
          <w:lang w:eastAsia="zh-CN"/>
        </w:rPr>
        <w:fldChar w:fldCharType="end"/>
      </w:r>
    </w:p>
    <w:p w14:paraId="5FB7EE1A" w14:textId="15ED2056" w:rsidR="006D0EEF" w:rsidRPr="00E2316A" w:rsidRDefault="006D0EEF" w:rsidP="00204A1E">
      <w:pPr>
        <w:jc w:val="both"/>
        <w:rPr>
          <w:b/>
          <w:i/>
          <w:lang w:eastAsia="zh-CN"/>
        </w:rPr>
      </w:pPr>
      <w:r w:rsidRPr="00E2316A">
        <w:rPr>
          <w:b/>
          <w:i/>
          <w:lang w:eastAsia="zh-CN"/>
        </w:rPr>
        <w:fldChar w:fldCharType="begin"/>
      </w:r>
      <w:r w:rsidRPr="00E2316A">
        <w:rPr>
          <w:b/>
          <w:i/>
          <w:lang w:eastAsia="zh-CN"/>
        </w:rPr>
        <w:instrText xml:space="preserve"> REF _Ref53337664 \h </w:instrText>
      </w:r>
      <w:r w:rsidR="00E2316A" w:rsidRPr="00E2316A">
        <w:rPr>
          <w:b/>
          <w:i/>
          <w:lang w:eastAsia="zh-CN"/>
        </w:rPr>
        <w:instrText xml:space="preserve"> \* MERGEFORMAT </w:instrText>
      </w:r>
      <w:r w:rsidRPr="00E2316A">
        <w:rPr>
          <w:b/>
          <w:i/>
          <w:lang w:eastAsia="zh-CN"/>
        </w:rPr>
      </w:r>
      <w:r w:rsidRPr="00E2316A">
        <w:rPr>
          <w:b/>
          <w:i/>
          <w:lang w:eastAsia="zh-CN"/>
        </w:rPr>
        <w:fldChar w:fldCharType="separate"/>
      </w:r>
      <w:r w:rsidR="007E4C57" w:rsidRPr="007E4C57">
        <w:rPr>
          <w:b/>
          <w:i/>
        </w:rPr>
        <w:t xml:space="preserve">Proposal </w:t>
      </w:r>
      <w:r w:rsidR="007E4C57" w:rsidRPr="007E4C57">
        <w:rPr>
          <w:b/>
          <w:i/>
          <w:noProof/>
        </w:rPr>
        <w:t>2</w:t>
      </w:r>
      <w:r w:rsidR="007E4C57" w:rsidRPr="007E4C57">
        <w:rPr>
          <w:b/>
          <w:i/>
        </w:rPr>
        <w:t>: NR multicast HARQ-ACK disable/enable indicator can be defined in DCI with 1bit.</w:t>
      </w:r>
      <w:r w:rsidRPr="00E2316A">
        <w:rPr>
          <w:b/>
          <w:i/>
          <w:lang w:eastAsia="zh-CN"/>
        </w:rPr>
        <w:fldChar w:fldCharType="end"/>
      </w:r>
    </w:p>
    <w:p w14:paraId="74EE31EA" w14:textId="44FE4135" w:rsidR="006D0EEF" w:rsidRPr="00E2316A" w:rsidRDefault="006D0EEF" w:rsidP="00204A1E">
      <w:pPr>
        <w:jc w:val="both"/>
        <w:rPr>
          <w:b/>
          <w:i/>
          <w:lang w:eastAsia="zh-CN"/>
        </w:rPr>
      </w:pPr>
      <w:r w:rsidRPr="00E2316A">
        <w:rPr>
          <w:b/>
          <w:i/>
          <w:lang w:eastAsia="zh-CN"/>
        </w:rPr>
        <w:fldChar w:fldCharType="begin"/>
      </w:r>
      <w:r w:rsidRPr="00E2316A">
        <w:rPr>
          <w:b/>
          <w:i/>
          <w:lang w:eastAsia="zh-CN"/>
        </w:rPr>
        <w:instrText xml:space="preserve"> REF _Ref53337667 \h </w:instrText>
      </w:r>
      <w:r w:rsidR="00E2316A" w:rsidRPr="00E2316A">
        <w:rPr>
          <w:b/>
          <w:i/>
          <w:lang w:eastAsia="zh-CN"/>
        </w:rPr>
        <w:instrText xml:space="preserve"> \* MERGEFORMAT </w:instrText>
      </w:r>
      <w:r w:rsidRPr="00E2316A">
        <w:rPr>
          <w:b/>
          <w:i/>
          <w:lang w:eastAsia="zh-CN"/>
        </w:rPr>
      </w:r>
      <w:r w:rsidRPr="00E2316A">
        <w:rPr>
          <w:b/>
          <w:i/>
          <w:lang w:eastAsia="zh-CN"/>
        </w:rPr>
        <w:fldChar w:fldCharType="separate"/>
      </w:r>
      <w:r w:rsidR="007E4C57" w:rsidRPr="007E4C57">
        <w:rPr>
          <w:b/>
          <w:i/>
        </w:rPr>
        <w:t xml:space="preserve">Proposal </w:t>
      </w:r>
      <w:r w:rsidR="007E4C57" w:rsidRPr="007E4C57">
        <w:rPr>
          <w:b/>
          <w:i/>
          <w:noProof/>
        </w:rPr>
        <w:t>3</w:t>
      </w:r>
      <w:r w:rsidR="007E4C57" w:rsidRPr="007E4C57">
        <w:rPr>
          <w:b/>
          <w:i/>
        </w:rPr>
        <w:t>: HARQ feedback Opt 1 should be supported in order that gNB can use unicast or multicast based retransmission for each UE.</w:t>
      </w:r>
      <w:r w:rsidRPr="00E2316A">
        <w:rPr>
          <w:b/>
          <w:i/>
          <w:lang w:eastAsia="zh-CN"/>
        </w:rPr>
        <w:fldChar w:fldCharType="end"/>
      </w:r>
    </w:p>
    <w:p w14:paraId="569BAB6E" w14:textId="69187068" w:rsidR="006D0EEF" w:rsidRPr="00E2316A" w:rsidRDefault="006D0EEF" w:rsidP="00204A1E">
      <w:pPr>
        <w:jc w:val="both"/>
        <w:rPr>
          <w:b/>
          <w:i/>
          <w:lang w:eastAsia="zh-CN"/>
        </w:rPr>
      </w:pPr>
      <w:r w:rsidRPr="00E2316A">
        <w:rPr>
          <w:b/>
          <w:i/>
          <w:lang w:eastAsia="zh-CN"/>
        </w:rPr>
        <w:fldChar w:fldCharType="begin"/>
      </w:r>
      <w:r w:rsidRPr="00E2316A">
        <w:rPr>
          <w:b/>
          <w:i/>
          <w:lang w:eastAsia="zh-CN"/>
        </w:rPr>
        <w:instrText xml:space="preserve"> REF _Ref53337668 \h </w:instrText>
      </w:r>
      <w:r w:rsidR="00E2316A" w:rsidRPr="00E2316A">
        <w:rPr>
          <w:b/>
          <w:i/>
          <w:lang w:eastAsia="zh-CN"/>
        </w:rPr>
        <w:instrText xml:space="preserve"> \* MERGEFORMAT </w:instrText>
      </w:r>
      <w:r w:rsidRPr="00E2316A">
        <w:rPr>
          <w:b/>
          <w:i/>
          <w:lang w:eastAsia="zh-CN"/>
        </w:rPr>
      </w:r>
      <w:r w:rsidRPr="00E2316A">
        <w:rPr>
          <w:b/>
          <w:i/>
          <w:lang w:eastAsia="zh-CN"/>
        </w:rPr>
        <w:fldChar w:fldCharType="separate"/>
      </w:r>
      <w:r w:rsidR="007E4C57" w:rsidRPr="007E4C57">
        <w:rPr>
          <w:b/>
          <w:i/>
        </w:rPr>
        <w:t xml:space="preserve">Proposal </w:t>
      </w:r>
      <w:r w:rsidR="007E4C57" w:rsidRPr="007E4C57">
        <w:rPr>
          <w:b/>
          <w:i/>
          <w:noProof/>
        </w:rPr>
        <w:t>4</w:t>
      </w:r>
      <w:r w:rsidR="007E4C57" w:rsidRPr="007E4C57">
        <w:rPr>
          <w:b/>
          <w:i/>
        </w:rPr>
        <w:t>: HARQ ACK/NACK feedback mode can be configured when UEs in one MBS group are relatively small.</w:t>
      </w:r>
      <w:r w:rsidRPr="00E2316A">
        <w:rPr>
          <w:b/>
          <w:i/>
          <w:lang w:eastAsia="zh-CN"/>
        </w:rPr>
        <w:fldChar w:fldCharType="end"/>
      </w:r>
    </w:p>
    <w:p w14:paraId="520C2C98" w14:textId="699D4409" w:rsidR="006D0EEF" w:rsidRPr="00E2316A" w:rsidRDefault="006D0EEF" w:rsidP="00204A1E">
      <w:pPr>
        <w:jc w:val="both"/>
        <w:rPr>
          <w:b/>
          <w:i/>
          <w:lang w:eastAsia="zh-CN"/>
        </w:rPr>
      </w:pPr>
      <w:r w:rsidRPr="00E2316A">
        <w:rPr>
          <w:b/>
          <w:i/>
          <w:lang w:eastAsia="zh-CN"/>
        </w:rPr>
        <w:fldChar w:fldCharType="begin"/>
      </w:r>
      <w:r w:rsidRPr="00E2316A">
        <w:rPr>
          <w:b/>
          <w:i/>
          <w:lang w:eastAsia="zh-CN"/>
        </w:rPr>
        <w:instrText xml:space="preserve"> REF _Ref53337669 \h </w:instrText>
      </w:r>
      <w:r w:rsidR="00E2316A" w:rsidRPr="00E2316A">
        <w:rPr>
          <w:b/>
          <w:i/>
          <w:lang w:eastAsia="zh-CN"/>
        </w:rPr>
        <w:instrText xml:space="preserve"> \* MERGEFORMAT </w:instrText>
      </w:r>
      <w:r w:rsidRPr="00E2316A">
        <w:rPr>
          <w:b/>
          <w:i/>
          <w:lang w:eastAsia="zh-CN"/>
        </w:rPr>
      </w:r>
      <w:r w:rsidRPr="00E2316A">
        <w:rPr>
          <w:b/>
          <w:i/>
          <w:lang w:eastAsia="zh-CN"/>
        </w:rPr>
        <w:fldChar w:fldCharType="separate"/>
      </w:r>
      <w:r w:rsidR="007E4C57" w:rsidRPr="007E4C57">
        <w:rPr>
          <w:b/>
          <w:i/>
        </w:rPr>
        <w:t xml:space="preserve">Proposal </w:t>
      </w:r>
      <w:r w:rsidR="007E4C57" w:rsidRPr="007E4C57">
        <w:rPr>
          <w:b/>
          <w:i/>
          <w:noProof/>
        </w:rPr>
        <w:t>5</w:t>
      </w:r>
      <w:r w:rsidR="007E4C57" w:rsidRPr="007E4C57">
        <w:rPr>
          <w:b/>
          <w:i/>
        </w:rPr>
        <w:t xml:space="preserve">: </w:t>
      </w:r>
      <w:r w:rsidR="007E4C57" w:rsidRPr="007E4C57">
        <w:rPr>
          <w:b/>
          <w:i/>
          <w:lang w:val="en-US" w:eastAsia="zh-CN"/>
        </w:rPr>
        <w:t>Common NACK only feedback mode should be configured when more UEs exist in one MBS group</w:t>
      </w:r>
      <w:r w:rsidR="007E4C57" w:rsidRPr="007E4C57">
        <w:rPr>
          <w:b/>
          <w:i/>
        </w:rPr>
        <w:t>.</w:t>
      </w:r>
      <w:r w:rsidRPr="00E2316A">
        <w:rPr>
          <w:b/>
          <w:i/>
          <w:lang w:eastAsia="zh-CN"/>
        </w:rPr>
        <w:fldChar w:fldCharType="end"/>
      </w:r>
    </w:p>
    <w:p w14:paraId="7B366E09" w14:textId="5147E995" w:rsidR="006D0EEF" w:rsidRPr="00E2316A" w:rsidRDefault="006D0EEF" w:rsidP="00204A1E">
      <w:pPr>
        <w:jc w:val="both"/>
        <w:rPr>
          <w:b/>
          <w:i/>
          <w:lang w:eastAsia="zh-CN"/>
        </w:rPr>
      </w:pPr>
      <w:r w:rsidRPr="00E2316A">
        <w:rPr>
          <w:b/>
          <w:i/>
          <w:lang w:eastAsia="zh-CN"/>
        </w:rPr>
        <w:fldChar w:fldCharType="begin"/>
      </w:r>
      <w:r w:rsidRPr="00E2316A">
        <w:rPr>
          <w:b/>
          <w:i/>
          <w:lang w:eastAsia="zh-CN"/>
        </w:rPr>
        <w:instrText xml:space="preserve"> REF _Ref53337670 \h </w:instrText>
      </w:r>
      <w:r w:rsidR="00E2316A" w:rsidRPr="00E2316A">
        <w:rPr>
          <w:b/>
          <w:i/>
          <w:lang w:eastAsia="zh-CN"/>
        </w:rPr>
        <w:instrText xml:space="preserve"> \* MERGEFORMAT </w:instrText>
      </w:r>
      <w:r w:rsidRPr="00E2316A">
        <w:rPr>
          <w:b/>
          <w:i/>
          <w:lang w:eastAsia="zh-CN"/>
        </w:rPr>
      </w:r>
      <w:r w:rsidRPr="00E2316A">
        <w:rPr>
          <w:b/>
          <w:i/>
          <w:lang w:eastAsia="zh-CN"/>
        </w:rPr>
        <w:fldChar w:fldCharType="separate"/>
      </w:r>
      <w:r w:rsidR="007E4C57" w:rsidRPr="007E4C57">
        <w:rPr>
          <w:b/>
          <w:i/>
        </w:rPr>
        <w:t xml:space="preserve">Proposal </w:t>
      </w:r>
      <w:r w:rsidR="007E4C57" w:rsidRPr="007E4C57">
        <w:rPr>
          <w:b/>
          <w:i/>
          <w:noProof/>
        </w:rPr>
        <w:t>6</w:t>
      </w:r>
      <w:r w:rsidR="007E4C57" w:rsidRPr="007E4C57">
        <w:rPr>
          <w:b/>
          <w:i/>
        </w:rPr>
        <w:t xml:space="preserve">: </w:t>
      </w:r>
      <w:r w:rsidR="007E4C57" w:rsidRPr="007E4C57">
        <w:rPr>
          <w:b/>
          <w:i/>
          <w:lang w:val="en-US" w:eastAsia="zh-CN"/>
        </w:rPr>
        <w:t>For common NACK only feedback mode, the retransmission only support multicast mechanism</w:t>
      </w:r>
      <w:r w:rsidR="007E4C57" w:rsidRPr="007E4C57">
        <w:rPr>
          <w:b/>
          <w:i/>
        </w:rPr>
        <w:t>.</w:t>
      </w:r>
      <w:r w:rsidRPr="00E2316A">
        <w:rPr>
          <w:b/>
          <w:i/>
          <w:lang w:eastAsia="zh-CN"/>
        </w:rPr>
        <w:fldChar w:fldCharType="end"/>
      </w:r>
    </w:p>
    <w:p w14:paraId="0CCBC5BF" w14:textId="4ED8CA93" w:rsidR="006D0EEF" w:rsidRPr="00E2316A" w:rsidRDefault="006D0EEF" w:rsidP="00204A1E">
      <w:pPr>
        <w:jc w:val="both"/>
        <w:rPr>
          <w:b/>
          <w:i/>
          <w:lang w:eastAsia="zh-CN"/>
        </w:rPr>
      </w:pPr>
      <w:r w:rsidRPr="00E2316A">
        <w:rPr>
          <w:b/>
          <w:i/>
          <w:lang w:eastAsia="zh-CN"/>
        </w:rPr>
        <w:fldChar w:fldCharType="begin"/>
      </w:r>
      <w:r w:rsidRPr="00E2316A">
        <w:rPr>
          <w:b/>
          <w:i/>
          <w:lang w:eastAsia="zh-CN"/>
        </w:rPr>
        <w:instrText xml:space="preserve"> REF _Ref53170102 \h </w:instrText>
      </w:r>
      <w:r w:rsidR="00E2316A" w:rsidRPr="00E2316A">
        <w:rPr>
          <w:b/>
          <w:i/>
          <w:lang w:eastAsia="zh-CN"/>
        </w:rPr>
        <w:instrText xml:space="preserve"> \* MERGEFORMAT </w:instrText>
      </w:r>
      <w:r w:rsidRPr="00E2316A">
        <w:rPr>
          <w:b/>
          <w:i/>
          <w:lang w:eastAsia="zh-CN"/>
        </w:rPr>
      </w:r>
      <w:r w:rsidRPr="00E2316A">
        <w:rPr>
          <w:b/>
          <w:i/>
          <w:lang w:eastAsia="zh-CN"/>
        </w:rPr>
        <w:fldChar w:fldCharType="separate"/>
      </w:r>
      <w:r w:rsidR="007E4C57" w:rsidRPr="007E4C57">
        <w:rPr>
          <w:b/>
          <w:i/>
        </w:rPr>
        <w:t xml:space="preserve">Proposal </w:t>
      </w:r>
      <w:r w:rsidR="007E4C57" w:rsidRPr="007E4C57">
        <w:rPr>
          <w:b/>
          <w:i/>
          <w:noProof/>
        </w:rPr>
        <w:t>7</w:t>
      </w:r>
      <w:r w:rsidR="007E4C57" w:rsidRPr="007E4C57">
        <w:rPr>
          <w:b/>
          <w:i/>
        </w:rPr>
        <w:t xml:space="preserve">: Separate NACK only feedback mode should be configured for reducing </w:t>
      </w:r>
      <w:r w:rsidR="007E4C57" w:rsidRPr="007E4C57">
        <w:rPr>
          <w:b/>
          <w:lang w:eastAsia="zh-CN"/>
        </w:rPr>
        <w:t xml:space="preserve">ACK UE’s power </w:t>
      </w:r>
      <w:r w:rsidR="007E4C57" w:rsidRPr="007E4C57">
        <w:rPr>
          <w:b/>
          <w:i/>
        </w:rPr>
        <w:t>consumption.</w:t>
      </w:r>
      <w:r w:rsidRPr="00E2316A">
        <w:rPr>
          <w:b/>
          <w:i/>
          <w:lang w:eastAsia="zh-CN"/>
        </w:rPr>
        <w:fldChar w:fldCharType="end"/>
      </w:r>
    </w:p>
    <w:p w14:paraId="2D01DA60" w14:textId="6DE0543F" w:rsidR="006D0EEF" w:rsidRPr="00E2316A" w:rsidRDefault="006D0EEF" w:rsidP="00204A1E">
      <w:pPr>
        <w:jc w:val="both"/>
        <w:rPr>
          <w:b/>
          <w:i/>
          <w:lang w:eastAsia="zh-CN"/>
        </w:rPr>
      </w:pPr>
      <w:r w:rsidRPr="00E2316A">
        <w:rPr>
          <w:b/>
          <w:i/>
          <w:lang w:eastAsia="zh-CN"/>
        </w:rPr>
        <w:lastRenderedPageBreak/>
        <w:fldChar w:fldCharType="begin"/>
      </w:r>
      <w:r w:rsidRPr="00E2316A">
        <w:rPr>
          <w:b/>
          <w:i/>
          <w:lang w:eastAsia="zh-CN"/>
        </w:rPr>
        <w:instrText xml:space="preserve"> REF _Ref53423888 \h </w:instrText>
      </w:r>
      <w:r w:rsidR="00E2316A" w:rsidRPr="00E2316A">
        <w:rPr>
          <w:b/>
          <w:i/>
          <w:lang w:eastAsia="zh-CN"/>
        </w:rPr>
        <w:instrText xml:space="preserve"> \* MERGEFORMAT </w:instrText>
      </w:r>
      <w:r w:rsidRPr="00E2316A">
        <w:rPr>
          <w:b/>
          <w:i/>
          <w:lang w:eastAsia="zh-CN"/>
        </w:rPr>
      </w:r>
      <w:r w:rsidRPr="00E2316A">
        <w:rPr>
          <w:b/>
          <w:i/>
          <w:lang w:eastAsia="zh-CN"/>
        </w:rPr>
        <w:fldChar w:fldCharType="separate"/>
      </w:r>
      <w:r w:rsidR="007E4C57" w:rsidRPr="007E4C57">
        <w:rPr>
          <w:b/>
          <w:i/>
        </w:rPr>
        <w:t xml:space="preserve">Proposal </w:t>
      </w:r>
      <w:r w:rsidR="007E4C57" w:rsidRPr="007E4C57">
        <w:rPr>
          <w:b/>
          <w:i/>
          <w:noProof/>
        </w:rPr>
        <w:t>8</w:t>
      </w:r>
      <w:r w:rsidR="007E4C57" w:rsidRPr="007E4C57">
        <w:rPr>
          <w:b/>
          <w:i/>
        </w:rPr>
        <w:t>: NR multicast HARQ-ACK feedback can support more than one HARQ feedback mode based on different usage scenarios.</w:t>
      </w:r>
      <w:r w:rsidRPr="00E2316A">
        <w:rPr>
          <w:b/>
          <w:i/>
          <w:lang w:eastAsia="zh-CN"/>
        </w:rPr>
        <w:fldChar w:fldCharType="end"/>
      </w:r>
    </w:p>
    <w:p w14:paraId="4CB2532B" w14:textId="1D4E66DD" w:rsidR="007D5B35" w:rsidRDefault="007D5B35" w:rsidP="006C5CE8">
      <w:pPr>
        <w:pStyle w:val="2"/>
        <w:numPr>
          <w:ilvl w:val="0"/>
          <w:numId w:val="6"/>
        </w:numPr>
        <w:ind w:left="0" w:firstLine="0"/>
        <w:rPr>
          <w:rFonts w:ascii="Times New Roman" w:hAnsi="Times New Roman"/>
          <w:lang w:eastAsia="zh-CN"/>
        </w:rPr>
      </w:pPr>
      <w:r>
        <w:rPr>
          <w:rFonts w:ascii="Times New Roman" w:hAnsi="Times New Roman"/>
          <w:lang w:eastAsia="zh-CN"/>
        </w:rPr>
        <w:t>Reference</w:t>
      </w:r>
    </w:p>
    <w:p w14:paraId="0B5F6DB6" w14:textId="5DB16D5B" w:rsidR="00EE48D5" w:rsidRPr="00EE48D5" w:rsidRDefault="00EE48D5" w:rsidP="00EE48D5">
      <w:pPr>
        <w:pStyle w:val="af7"/>
        <w:numPr>
          <w:ilvl w:val="0"/>
          <w:numId w:val="7"/>
        </w:numPr>
        <w:ind w:leftChars="0"/>
        <w:rPr>
          <w:lang w:eastAsia="zh-CN"/>
        </w:rPr>
      </w:pPr>
      <w:bookmarkStart w:id="28" w:name="_Ref52813224"/>
      <w:r w:rsidRPr="00EE48D5">
        <w:rPr>
          <w:lang w:eastAsia="zh-CN"/>
        </w:rPr>
        <w:t>Chairman’s Notes, RAN1 #10</w:t>
      </w:r>
      <w:r>
        <w:rPr>
          <w:lang w:eastAsia="zh-CN"/>
        </w:rPr>
        <w:t>2</w:t>
      </w:r>
      <w:r w:rsidRPr="00EE48D5">
        <w:rPr>
          <w:lang w:eastAsia="zh-CN"/>
        </w:rPr>
        <w:t xml:space="preserve">-e, </w:t>
      </w:r>
      <w:r w:rsidR="00D571E6">
        <w:rPr>
          <w:lang w:eastAsia="zh-CN"/>
        </w:rPr>
        <w:t>August</w:t>
      </w:r>
      <w:r w:rsidRPr="00EE48D5">
        <w:rPr>
          <w:lang w:eastAsia="zh-CN"/>
        </w:rPr>
        <w:t xml:space="preserve"> 2020</w:t>
      </w:r>
      <w:bookmarkEnd w:id="28"/>
      <w:r w:rsidR="00EF4929">
        <w:rPr>
          <w:lang w:eastAsia="zh-CN"/>
        </w:rPr>
        <w:t>.</w:t>
      </w:r>
    </w:p>
    <w:p w14:paraId="7A8EDC3C" w14:textId="637705C2" w:rsidR="005F4DC2" w:rsidRPr="00053087" w:rsidRDefault="0084532A" w:rsidP="00AD37DD">
      <w:pPr>
        <w:pStyle w:val="af7"/>
        <w:numPr>
          <w:ilvl w:val="0"/>
          <w:numId w:val="7"/>
        </w:numPr>
        <w:ind w:leftChars="0"/>
        <w:jc w:val="both"/>
        <w:rPr>
          <w:lang w:val="en-US" w:eastAsia="zh-CN"/>
        </w:rPr>
      </w:pPr>
      <w:bookmarkStart w:id="29" w:name="_Ref47608157"/>
      <w:bookmarkStart w:id="30" w:name="_Ref53132568"/>
      <w:r w:rsidRPr="005D6BC0">
        <w:rPr>
          <w:rFonts w:ascii="Times New Roman" w:hAnsi="Times New Roman"/>
        </w:rPr>
        <w:t>R1-200</w:t>
      </w:r>
      <w:r w:rsidR="00AC5F19">
        <w:rPr>
          <w:rFonts w:ascii="Times New Roman" w:hAnsi="Times New Roman"/>
        </w:rPr>
        <w:t>961</w:t>
      </w:r>
      <w:r w:rsidRPr="005D6BC0">
        <w:rPr>
          <w:rFonts w:ascii="Times New Roman" w:hAnsi="Times New Roman"/>
        </w:rPr>
        <w:t>,</w:t>
      </w:r>
      <w:r w:rsidRPr="001D462D">
        <w:rPr>
          <w:rFonts w:ascii="Times New Roman" w:hAnsi="Times New Roman"/>
        </w:rPr>
        <w:t xml:space="preserve"> “</w:t>
      </w:r>
      <w:r w:rsidR="00AD37DD" w:rsidRPr="00AD37DD">
        <w:rPr>
          <w:lang w:val="en-US" w:eastAsia="zh-CN"/>
        </w:rPr>
        <w:t>Discussion on NR MBS group scheduling for RRC_CONNECTED UEs</w:t>
      </w:r>
      <w:r w:rsidRPr="0084532A">
        <w:rPr>
          <w:rFonts w:ascii="Times New Roman" w:hAnsi="Times New Roman"/>
        </w:rPr>
        <w:t xml:space="preserve">,” </w:t>
      </w:r>
      <w:r>
        <w:rPr>
          <w:rFonts w:ascii="Times New Roman" w:hAnsi="Times New Roman"/>
        </w:rPr>
        <w:t>Mediatek</w:t>
      </w:r>
      <w:r w:rsidRPr="0084532A">
        <w:rPr>
          <w:rFonts w:ascii="Times New Roman" w:hAnsi="Times New Roman"/>
        </w:rPr>
        <w:t>, RAN1#10</w:t>
      </w:r>
      <w:r w:rsidR="00B61A77">
        <w:rPr>
          <w:rFonts w:ascii="Times New Roman" w:hAnsi="Times New Roman"/>
        </w:rPr>
        <w:t>3</w:t>
      </w:r>
      <w:r w:rsidRPr="0084532A">
        <w:rPr>
          <w:rFonts w:ascii="Times New Roman" w:hAnsi="Times New Roman"/>
        </w:rPr>
        <w:t xml:space="preserve">-e, </w:t>
      </w:r>
      <w:r w:rsidR="00F11841">
        <w:rPr>
          <w:rFonts w:ascii="Times New Roman" w:hAnsi="Times New Roman"/>
        </w:rPr>
        <w:t>October 26</w:t>
      </w:r>
      <w:r w:rsidRPr="0084532A">
        <w:rPr>
          <w:rFonts w:ascii="Times New Roman" w:hAnsi="Times New Roman"/>
        </w:rPr>
        <w:t>th –</w:t>
      </w:r>
      <w:r w:rsidR="00F11841">
        <w:rPr>
          <w:rFonts w:ascii="Times New Roman" w:hAnsi="Times New Roman"/>
        </w:rPr>
        <w:t xml:space="preserve"> November 13</w:t>
      </w:r>
      <w:r w:rsidRPr="0084532A">
        <w:rPr>
          <w:rFonts w:ascii="Times New Roman" w:hAnsi="Times New Roman"/>
        </w:rPr>
        <w:t>th, 2020.</w:t>
      </w:r>
      <w:bookmarkEnd w:id="29"/>
      <w:r w:rsidRPr="0084532A">
        <w:rPr>
          <w:rFonts w:ascii="Times New Roman" w:hAnsi="Times New Roman"/>
        </w:rPr>
        <w:t xml:space="preserve"> </w:t>
      </w:r>
    </w:p>
    <w:bookmarkEnd w:id="30"/>
    <w:p w14:paraId="33F072BD" w14:textId="77777777" w:rsidR="006C5CE8" w:rsidRPr="00AD37DD" w:rsidRDefault="006C5CE8" w:rsidP="006C5CE8">
      <w:pPr>
        <w:jc w:val="both"/>
        <w:rPr>
          <w:lang w:val="en-US" w:eastAsia="zh-CN"/>
        </w:rPr>
      </w:pPr>
    </w:p>
    <w:sectPr w:rsidR="006C5CE8" w:rsidRPr="00AD37DD" w:rsidSect="00CC2484">
      <w:headerReference w:type="even" r:id="rId16"/>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AEE31" w14:textId="77777777" w:rsidR="00A56CD7" w:rsidRDefault="00A56CD7">
      <w:r>
        <w:separator/>
      </w:r>
    </w:p>
  </w:endnote>
  <w:endnote w:type="continuationSeparator" w:id="0">
    <w:p w14:paraId="08DA1EBD" w14:textId="77777777" w:rsidR="00A56CD7" w:rsidRDefault="00A56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仿宋_GB2312">
    <w:altName w:val="FangSong_GB2312"/>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95AE0" w14:textId="77777777" w:rsidR="00A56CD7" w:rsidRDefault="00A56CD7">
      <w:r>
        <w:separator/>
      </w:r>
    </w:p>
  </w:footnote>
  <w:footnote w:type="continuationSeparator" w:id="0">
    <w:p w14:paraId="46A65338" w14:textId="77777777" w:rsidR="00A56CD7" w:rsidRDefault="00A56C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6520E5" w:rsidRDefault="006520E5">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3E46D8F"/>
    <w:multiLevelType w:val="hybridMultilevel"/>
    <w:tmpl w:val="A3DEE7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ED417C7"/>
    <w:multiLevelType w:val="multilevel"/>
    <w:tmpl w:val="88A82C98"/>
    <w:lvl w:ilvl="0">
      <w:start w:val="1"/>
      <w:numFmt w:val="decimal"/>
      <w:lvlText w:val="%1.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 w15:restartNumberingAfterBreak="0">
    <w:nsid w:val="17C815D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45B7EC7"/>
    <w:multiLevelType w:val="hybridMultilevel"/>
    <w:tmpl w:val="EE165CA0"/>
    <w:lvl w:ilvl="0" w:tplc="FC46A6B0">
      <w:start w:val="1"/>
      <w:numFmt w:val="decimal"/>
      <w:lvlText w:val="%1."/>
      <w:lvlJc w:val="left"/>
      <w:pPr>
        <w:tabs>
          <w:tab w:val="num" w:pos="720"/>
        </w:tabs>
        <w:ind w:left="720" w:hanging="360"/>
      </w:pPr>
    </w:lvl>
    <w:lvl w:ilvl="1" w:tplc="4FE228A6" w:tentative="1">
      <w:start w:val="1"/>
      <w:numFmt w:val="decimal"/>
      <w:lvlText w:val="%2."/>
      <w:lvlJc w:val="left"/>
      <w:pPr>
        <w:tabs>
          <w:tab w:val="num" w:pos="1440"/>
        </w:tabs>
        <w:ind w:left="1440" w:hanging="360"/>
      </w:pPr>
    </w:lvl>
    <w:lvl w:ilvl="2" w:tplc="DA580EF8" w:tentative="1">
      <w:start w:val="1"/>
      <w:numFmt w:val="decimal"/>
      <w:lvlText w:val="%3."/>
      <w:lvlJc w:val="left"/>
      <w:pPr>
        <w:tabs>
          <w:tab w:val="num" w:pos="2160"/>
        </w:tabs>
        <w:ind w:left="2160" w:hanging="360"/>
      </w:pPr>
    </w:lvl>
    <w:lvl w:ilvl="3" w:tplc="B78E7308" w:tentative="1">
      <w:start w:val="1"/>
      <w:numFmt w:val="decimal"/>
      <w:lvlText w:val="%4."/>
      <w:lvlJc w:val="left"/>
      <w:pPr>
        <w:tabs>
          <w:tab w:val="num" w:pos="2880"/>
        </w:tabs>
        <w:ind w:left="2880" w:hanging="360"/>
      </w:pPr>
    </w:lvl>
    <w:lvl w:ilvl="4" w:tplc="6478A9D4" w:tentative="1">
      <w:start w:val="1"/>
      <w:numFmt w:val="decimal"/>
      <w:lvlText w:val="%5."/>
      <w:lvlJc w:val="left"/>
      <w:pPr>
        <w:tabs>
          <w:tab w:val="num" w:pos="3600"/>
        </w:tabs>
        <w:ind w:left="3600" w:hanging="360"/>
      </w:pPr>
    </w:lvl>
    <w:lvl w:ilvl="5" w:tplc="AC2C9A86" w:tentative="1">
      <w:start w:val="1"/>
      <w:numFmt w:val="decimal"/>
      <w:lvlText w:val="%6."/>
      <w:lvlJc w:val="left"/>
      <w:pPr>
        <w:tabs>
          <w:tab w:val="num" w:pos="4320"/>
        </w:tabs>
        <w:ind w:left="4320" w:hanging="360"/>
      </w:pPr>
    </w:lvl>
    <w:lvl w:ilvl="6" w:tplc="9BD25D72" w:tentative="1">
      <w:start w:val="1"/>
      <w:numFmt w:val="decimal"/>
      <w:lvlText w:val="%7."/>
      <w:lvlJc w:val="left"/>
      <w:pPr>
        <w:tabs>
          <w:tab w:val="num" w:pos="5040"/>
        </w:tabs>
        <w:ind w:left="5040" w:hanging="360"/>
      </w:pPr>
    </w:lvl>
    <w:lvl w:ilvl="7" w:tplc="387EC1A8" w:tentative="1">
      <w:start w:val="1"/>
      <w:numFmt w:val="decimal"/>
      <w:lvlText w:val="%8."/>
      <w:lvlJc w:val="left"/>
      <w:pPr>
        <w:tabs>
          <w:tab w:val="num" w:pos="5760"/>
        </w:tabs>
        <w:ind w:left="5760" w:hanging="360"/>
      </w:pPr>
    </w:lvl>
    <w:lvl w:ilvl="8" w:tplc="D1CE5C94" w:tentative="1">
      <w:start w:val="1"/>
      <w:numFmt w:val="decimal"/>
      <w:lvlText w:val="%9."/>
      <w:lvlJc w:val="left"/>
      <w:pPr>
        <w:tabs>
          <w:tab w:val="num" w:pos="6480"/>
        </w:tabs>
        <w:ind w:left="6480" w:hanging="360"/>
      </w:pPr>
    </w:lvl>
  </w:abstractNum>
  <w:abstractNum w:abstractNumId="7"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DC182B"/>
    <w:multiLevelType w:val="hybridMultilevel"/>
    <w:tmpl w:val="AD6C98E6"/>
    <w:lvl w:ilvl="0" w:tplc="5CE2C88C">
      <w:start w:val="1"/>
      <w:numFmt w:val="bullet"/>
      <w:lvlText w:val=""/>
      <w:lvlJc w:val="left"/>
      <w:pPr>
        <w:tabs>
          <w:tab w:val="num" w:pos="720"/>
        </w:tabs>
        <w:ind w:left="720" w:hanging="360"/>
      </w:pPr>
      <w:rPr>
        <w:rFonts w:ascii="Wingdings" w:hAnsi="Wingdings" w:hint="default"/>
      </w:rPr>
    </w:lvl>
    <w:lvl w:ilvl="1" w:tplc="21868260">
      <w:start w:val="1"/>
      <w:numFmt w:val="bullet"/>
      <w:lvlText w:val=""/>
      <w:lvlJc w:val="left"/>
      <w:pPr>
        <w:tabs>
          <w:tab w:val="num" w:pos="1440"/>
        </w:tabs>
        <w:ind w:left="1440" w:hanging="360"/>
      </w:pPr>
      <w:rPr>
        <w:rFonts w:ascii="Wingdings" w:hAnsi="Wingdings" w:hint="default"/>
      </w:rPr>
    </w:lvl>
    <w:lvl w:ilvl="2" w:tplc="3C7A72AC">
      <w:numFmt w:val="bullet"/>
      <w:lvlText w:val="o"/>
      <w:lvlJc w:val="left"/>
      <w:pPr>
        <w:tabs>
          <w:tab w:val="num" w:pos="2160"/>
        </w:tabs>
        <w:ind w:left="2160" w:hanging="360"/>
      </w:pPr>
      <w:rPr>
        <w:rFonts w:ascii="Courier New" w:hAnsi="Courier New" w:hint="default"/>
      </w:rPr>
    </w:lvl>
    <w:lvl w:ilvl="3" w:tplc="9F7A8E88" w:tentative="1">
      <w:start w:val="1"/>
      <w:numFmt w:val="bullet"/>
      <w:lvlText w:val=""/>
      <w:lvlJc w:val="left"/>
      <w:pPr>
        <w:tabs>
          <w:tab w:val="num" w:pos="2880"/>
        </w:tabs>
        <w:ind w:left="2880" w:hanging="360"/>
      </w:pPr>
      <w:rPr>
        <w:rFonts w:ascii="Wingdings" w:hAnsi="Wingdings" w:hint="default"/>
      </w:rPr>
    </w:lvl>
    <w:lvl w:ilvl="4" w:tplc="6B484A9C" w:tentative="1">
      <w:start w:val="1"/>
      <w:numFmt w:val="bullet"/>
      <w:lvlText w:val=""/>
      <w:lvlJc w:val="left"/>
      <w:pPr>
        <w:tabs>
          <w:tab w:val="num" w:pos="3600"/>
        </w:tabs>
        <w:ind w:left="3600" w:hanging="360"/>
      </w:pPr>
      <w:rPr>
        <w:rFonts w:ascii="Wingdings" w:hAnsi="Wingdings" w:hint="default"/>
      </w:rPr>
    </w:lvl>
    <w:lvl w:ilvl="5" w:tplc="CF4C2DBC" w:tentative="1">
      <w:start w:val="1"/>
      <w:numFmt w:val="bullet"/>
      <w:lvlText w:val=""/>
      <w:lvlJc w:val="left"/>
      <w:pPr>
        <w:tabs>
          <w:tab w:val="num" w:pos="4320"/>
        </w:tabs>
        <w:ind w:left="4320" w:hanging="360"/>
      </w:pPr>
      <w:rPr>
        <w:rFonts w:ascii="Wingdings" w:hAnsi="Wingdings" w:hint="default"/>
      </w:rPr>
    </w:lvl>
    <w:lvl w:ilvl="6" w:tplc="142AFD5E" w:tentative="1">
      <w:start w:val="1"/>
      <w:numFmt w:val="bullet"/>
      <w:lvlText w:val=""/>
      <w:lvlJc w:val="left"/>
      <w:pPr>
        <w:tabs>
          <w:tab w:val="num" w:pos="5040"/>
        </w:tabs>
        <w:ind w:left="5040" w:hanging="360"/>
      </w:pPr>
      <w:rPr>
        <w:rFonts w:ascii="Wingdings" w:hAnsi="Wingdings" w:hint="default"/>
      </w:rPr>
    </w:lvl>
    <w:lvl w:ilvl="7" w:tplc="A5F2D7BC" w:tentative="1">
      <w:start w:val="1"/>
      <w:numFmt w:val="bullet"/>
      <w:lvlText w:val=""/>
      <w:lvlJc w:val="left"/>
      <w:pPr>
        <w:tabs>
          <w:tab w:val="num" w:pos="5760"/>
        </w:tabs>
        <w:ind w:left="5760" w:hanging="360"/>
      </w:pPr>
      <w:rPr>
        <w:rFonts w:ascii="Wingdings" w:hAnsi="Wingdings" w:hint="default"/>
      </w:rPr>
    </w:lvl>
    <w:lvl w:ilvl="8" w:tplc="E1EA493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9078F4"/>
    <w:multiLevelType w:val="hybridMultilevel"/>
    <w:tmpl w:val="0222093C"/>
    <w:lvl w:ilvl="0" w:tplc="A95EF80C">
      <w:start w:val="1"/>
      <w:numFmt w:val="decimal"/>
      <w:lvlText w:val="%1."/>
      <w:lvlJc w:val="left"/>
      <w:pPr>
        <w:tabs>
          <w:tab w:val="num" w:pos="720"/>
        </w:tabs>
        <w:ind w:left="720" w:hanging="360"/>
      </w:pPr>
    </w:lvl>
    <w:lvl w:ilvl="1" w:tplc="965E02EE" w:tentative="1">
      <w:start w:val="1"/>
      <w:numFmt w:val="decimal"/>
      <w:lvlText w:val="%2."/>
      <w:lvlJc w:val="left"/>
      <w:pPr>
        <w:tabs>
          <w:tab w:val="num" w:pos="1440"/>
        </w:tabs>
        <w:ind w:left="1440" w:hanging="360"/>
      </w:pPr>
    </w:lvl>
    <w:lvl w:ilvl="2" w:tplc="CE8C47F8" w:tentative="1">
      <w:start w:val="1"/>
      <w:numFmt w:val="decimal"/>
      <w:lvlText w:val="%3."/>
      <w:lvlJc w:val="left"/>
      <w:pPr>
        <w:tabs>
          <w:tab w:val="num" w:pos="2160"/>
        </w:tabs>
        <w:ind w:left="2160" w:hanging="360"/>
      </w:pPr>
    </w:lvl>
    <w:lvl w:ilvl="3" w:tplc="51C0B81E" w:tentative="1">
      <w:start w:val="1"/>
      <w:numFmt w:val="decimal"/>
      <w:lvlText w:val="%4."/>
      <w:lvlJc w:val="left"/>
      <w:pPr>
        <w:tabs>
          <w:tab w:val="num" w:pos="2880"/>
        </w:tabs>
        <w:ind w:left="2880" w:hanging="360"/>
      </w:pPr>
    </w:lvl>
    <w:lvl w:ilvl="4" w:tplc="C9D0E6E0" w:tentative="1">
      <w:start w:val="1"/>
      <w:numFmt w:val="decimal"/>
      <w:lvlText w:val="%5."/>
      <w:lvlJc w:val="left"/>
      <w:pPr>
        <w:tabs>
          <w:tab w:val="num" w:pos="3600"/>
        </w:tabs>
        <w:ind w:left="3600" w:hanging="360"/>
      </w:pPr>
    </w:lvl>
    <w:lvl w:ilvl="5" w:tplc="A8684BCC" w:tentative="1">
      <w:start w:val="1"/>
      <w:numFmt w:val="decimal"/>
      <w:lvlText w:val="%6."/>
      <w:lvlJc w:val="left"/>
      <w:pPr>
        <w:tabs>
          <w:tab w:val="num" w:pos="4320"/>
        </w:tabs>
        <w:ind w:left="4320" w:hanging="360"/>
      </w:pPr>
    </w:lvl>
    <w:lvl w:ilvl="6" w:tplc="3EDAA55C" w:tentative="1">
      <w:start w:val="1"/>
      <w:numFmt w:val="decimal"/>
      <w:lvlText w:val="%7."/>
      <w:lvlJc w:val="left"/>
      <w:pPr>
        <w:tabs>
          <w:tab w:val="num" w:pos="5040"/>
        </w:tabs>
        <w:ind w:left="5040" w:hanging="360"/>
      </w:pPr>
    </w:lvl>
    <w:lvl w:ilvl="7" w:tplc="414ECF4A" w:tentative="1">
      <w:start w:val="1"/>
      <w:numFmt w:val="decimal"/>
      <w:lvlText w:val="%8."/>
      <w:lvlJc w:val="left"/>
      <w:pPr>
        <w:tabs>
          <w:tab w:val="num" w:pos="5760"/>
        </w:tabs>
        <w:ind w:left="5760" w:hanging="360"/>
      </w:pPr>
    </w:lvl>
    <w:lvl w:ilvl="8" w:tplc="DF1A6DEA" w:tentative="1">
      <w:start w:val="1"/>
      <w:numFmt w:val="decimal"/>
      <w:lvlText w:val="%9."/>
      <w:lvlJc w:val="left"/>
      <w:pPr>
        <w:tabs>
          <w:tab w:val="num" w:pos="6480"/>
        </w:tabs>
        <w:ind w:left="6480" w:hanging="360"/>
      </w:pPr>
    </w:lvl>
  </w:abstractNum>
  <w:abstractNum w:abstractNumId="12" w15:restartNumberingAfterBreak="0">
    <w:nsid w:val="4DDF26B1"/>
    <w:multiLevelType w:val="multilevel"/>
    <w:tmpl w:val="93E8A65E"/>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3" w15:restartNumberingAfterBreak="0">
    <w:nsid w:val="4F7B5F9D"/>
    <w:multiLevelType w:val="multilevel"/>
    <w:tmpl w:val="D6C033B8"/>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4" w15:restartNumberingAfterBreak="0">
    <w:nsid w:val="4F872AAA"/>
    <w:multiLevelType w:val="multilevel"/>
    <w:tmpl w:val="78083DC2"/>
    <w:lvl w:ilvl="0">
      <w:start w:val="1"/>
      <w:numFmt w:val="decimal"/>
      <w:lvlText w:val="%1."/>
      <w:lvlJc w:val="left"/>
      <w:pPr>
        <w:ind w:left="360" w:hanging="360"/>
      </w:pPr>
      <w:rPr>
        <w:rFonts w:hint="eastAsia"/>
      </w:rPr>
    </w:lvl>
    <w:lvl w:ilvl="1">
      <w:start w:val="1"/>
      <w:numFmt w:val="decimal"/>
      <w:lvlText w:val="%1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5"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1E67034"/>
    <w:multiLevelType w:val="hybridMultilevel"/>
    <w:tmpl w:val="7D2A356C"/>
    <w:lvl w:ilvl="0" w:tplc="C6808E26">
      <w:start w:val="1"/>
      <w:numFmt w:val="decimal"/>
      <w:lvlText w:val="%1."/>
      <w:lvlJc w:val="left"/>
      <w:pPr>
        <w:tabs>
          <w:tab w:val="num" w:pos="720"/>
        </w:tabs>
        <w:ind w:left="720" w:hanging="360"/>
      </w:pPr>
    </w:lvl>
    <w:lvl w:ilvl="1" w:tplc="DBEC6C9A" w:tentative="1">
      <w:start w:val="1"/>
      <w:numFmt w:val="decimal"/>
      <w:lvlText w:val="%2."/>
      <w:lvlJc w:val="left"/>
      <w:pPr>
        <w:tabs>
          <w:tab w:val="num" w:pos="1440"/>
        </w:tabs>
        <w:ind w:left="1440" w:hanging="360"/>
      </w:pPr>
    </w:lvl>
    <w:lvl w:ilvl="2" w:tplc="CEFC12BE" w:tentative="1">
      <w:start w:val="1"/>
      <w:numFmt w:val="decimal"/>
      <w:lvlText w:val="%3."/>
      <w:lvlJc w:val="left"/>
      <w:pPr>
        <w:tabs>
          <w:tab w:val="num" w:pos="2160"/>
        </w:tabs>
        <w:ind w:left="2160" w:hanging="360"/>
      </w:pPr>
    </w:lvl>
    <w:lvl w:ilvl="3" w:tplc="5C825E14" w:tentative="1">
      <w:start w:val="1"/>
      <w:numFmt w:val="decimal"/>
      <w:lvlText w:val="%4."/>
      <w:lvlJc w:val="left"/>
      <w:pPr>
        <w:tabs>
          <w:tab w:val="num" w:pos="2880"/>
        </w:tabs>
        <w:ind w:left="2880" w:hanging="360"/>
      </w:pPr>
    </w:lvl>
    <w:lvl w:ilvl="4" w:tplc="B18CDDD8" w:tentative="1">
      <w:start w:val="1"/>
      <w:numFmt w:val="decimal"/>
      <w:lvlText w:val="%5."/>
      <w:lvlJc w:val="left"/>
      <w:pPr>
        <w:tabs>
          <w:tab w:val="num" w:pos="3600"/>
        </w:tabs>
        <w:ind w:left="3600" w:hanging="360"/>
      </w:pPr>
    </w:lvl>
    <w:lvl w:ilvl="5" w:tplc="63F0638C" w:tentative="1">
      <w:start w:val="1"/>
      <w:numFmt w:val="decimal"/>
      <w:lvlText w:val="%6."/>
      <w:lvlJc w:val="left"/>
      <w:pPr>
        <w:tabs>
          <w:tab w:val="num" w:pos="4320"/>
        </w:tabs>
        <w:ind w:left="4320" w:hanging="360"/>
      </w:pPr>
    </w:lvl>
    <w:lvl w:ilvl="6" w:tplc="8B6E7D18" w:tentative="1">
      <w:start w:val="1"/>
      <w:numFmt w:val="decimal"/>
      <w:lvlText w:val="%7."/>
      <w:lvlJc w:val="left"/>
      <w:pPr>
        <w:tabs>
          <w:tab w:val="num" w:pos="5040"/>
        </w:tabs>
        <w:ind w:left="5040" w:hanging="360"/>
      </w:pPr>
    </w:lvl>
    <w:lvl w:ilvl="7" w:tplc="906E4D7A" w:tentative="1">
      <w:start w:val="1"/>
      <w:numFmt w:val="decimal"/>
      <w:lvlText w:val="%8."/>
      <w:lvlJc w:val="left"/>
      <w:pPr>
        <w:tabs>
          <w:tab w:val="num" w:pos="5760"/>
        </w:tabs>
        <w:ind w:left="5760" w:hanging="360"/>
      </w:pPr>
    </w:lvl>
    <w:lvl w:ilvl="8" w:tplc="C8283D96" w:tentative="1">
      <w:start w:val="1"/>
      <w:numFmt w:val="decimal"/>
      <w:lvlText w:val="%9."/>
      <w:lvlJc w:val="left"/>
      <w:pPr>
        <w:tabs>
          <w:tab w:val="num" w:pos="6480"/>
        </w:tabs>
        <w:ind w:left="6480" w:hanging="360"/>
      </w:pPr>
    </w:lvl>
  </w:abstractNum>
  <w:abstractNum w:abstractNumId="19" w15:restartNumberingAfterBreak="0">
    <w:nsid w:val="7387612E"/>
    <w:multiLevelType w:val="multilevel"/>
    <w:tmpl w:val="FD8EDADC"/>
    <w:lvl w:ilvl="0">
      <w:start w:val="3"/>
      <w:numFmt w:val="decimal"/>
      <w:isLg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AC728B"/>
    <w:multiLevelType w:val="multilevel"/>
    <w:tmpl w:val="723CFBE2"/>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6"/>
  </w:num>
  <w:num w:numId="3">
    <w:abstractNumId w:val="0"/>
  </w:num>
  <w:num w:numId="4">
    <w:abstractNumId w:val="8"/>
    <w:lvlOverride w:ilvl="0">
      <w:startOverride w:val="1"/>
    </w:lvlOverride>
  </w:num>
  <w:num w:numId="5">
    <w:abstractNumId w:val="20"/>
  </w:num>
  <w:num w:numId="6">
    <w:abstractNumId w:val="7"/>
  </w:num>
  <w:num w:numId="7">
    <w:abstractNumId w:val="10"/>
  </w:num>
  <w:num w:numId="8">
    <w:abstractNumId w:val="14"/>
  </w:num>
  <w:num w:numId="9">
    <w:abstractNumId w:val="4"/>
  </w:num>
  <w:num w:numId="10">
    <w:abstractNumId w:val="3"/>
  </w:num>
  <w:num w:numId="11">
    <w:abstractNumId w:val="13"/>
  </w:num>
  <w:num w:numId="12">
    <w:abstractNumId w:val="21"/>
  </w:num>
  <w:num w:numId="13">
    <w:abstractNumId w:val="19"/>
  </w:num>
  <w:num w:numId="14">
    <w:abstractNumId w:val="2"/>
  </w:num>
  <w:num w:numId="15">
    <w:abstractNumId w:val="9"/>
  </w:num>
  <w:num w:numId="16">
    <w:abstractNumId w:val="17"/>
  </w:num>
  <w:num w:numId="17">
    <w:abstractNumId w:val="15"/>
  </w:num>
  <w:num w:numId="18">
    <w:abstractNumId w:val="5"/>
  </w:num>
  <w:num w:numId="19">
    <w:abstractNumId w:val="12"/>
  </w:num>
  <w:num w:numId="20">
    <w:abstractNumId w:val="11"/>
  </w:num>
  <w:num w:numId="21">
    <w:abstractNumId w:val="18"/>
  </w:num>
  <w:num w:numId="22">
    <w:abstractNumId w:val="6"/>
  </w:num>
  <w:num w:numId="2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481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1AF0"/>
    <w:rsid w:val="000022B8"/>
    <w:rsid w:val="00002325"/>
    <w:rsid w:val="0000234E"/>
    <w:rsid w:val="00002D15"/>
    <w:rsid w:val="00002E1F"/>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B64"/>
    <w:rsid w:val="00006E55"/>
    <w:rsid w:val="00006EA3"/>
    <w:rsid w:val="00007012"/>
    <w:rsid w:val="00007619"/>
    <w:rsid w:val="00007C4C"/>
    <w:rsid w:val="00007E66"/>
    <w:rsid w:val="00010764"/>
    <w:rsid w:val="00010880"/>
    <w:rsid w:val="00010BDE"/>
    <w:rsid w:val="00010F61"/>
    <w:rsid w:val="000111C3"/>
    <w:rsid w:val="00011217"/>
    <w:rsid w:val="000114D5"/>
    <w:rsid w:val="000116EE"/>
    <w:rsid w:val="000118C2"/>
    <w:rsid w:val="00012608"/>
    <w:rsid w:val="000126D3"/>
    <w:rsid w:val="0001272C"/>
    <w:rsid w:val="000127FE"/>
    <w:rsid w:val="000129B9"/>
    <w:rsid w:val="00012ECA"/>
    <w:rsid w:val="00012F7B"/>
    <w:rsid w:val="00013060"/>
    <w:rsid w:val="000130CA"/>
    <w:rsid w:val="00013366"/>
    <w:rsid w:val="000135DB"/>
    <w:rsid w:val="00013D3A"/>
    <w:rsid w:val="00013FEF"/>
    <w:rsid w:val="0001459D"/>
    <w:rsid w:val="00014796"/>
    <w:rsid w:val="00014F9D"/>
    <w:rsid w:val="000154C2"/>
    <w:rsid w:val="00015753"/>
    <w:rsid w:val="00015902"/>
    <w:rsid w:val="00015A1C"/>
    <w:rsid w:val="00015A94"/>
    <w:rsid w:val="000164FB"/>
    <w:rsid w:val="0001668B"/>
    <w:rsid w:val="00016C16"/>
    <w:rsid w:val="00016E91"/>
    <w:rsid w:val="0001752F"/>
    <w:rsid w:val="000176A8"/>
    <w:rsid w:val="00017895"/>
    <w:rsid w:val="00017A1A"/>
    <w:rsid w:val="00017E82"/>
    <w:rsid w:val="00017E87"/>
    <w:rsid w:val="00020199"/>
    <w:rsid w:val="000201D1"/>
    <w:rsid w:val="00020CB4"/>
    <w:rsid w:val="0002184D"/>
    <w:rsid w:val="00021884"/>
    <w:rsid w:val="0002198E"/>
    <w:rsid w:val="00021A14"/>
    <w:rsid w:val="000220AB"/>
    <w:rsid w:val="00022D93"/>
    <w:rsid w:val="00023347"/>
    <w:rsid w:val="00023A85"/>
    <w:rsid w:val="00023BCD"/>
    <w:rsid w:val="00023FBF"/>
    <w:rsid w:val="00024170"/>
    <w:rsid w:val="000241B0"/>
    <w:rsid w:val="0002420F"/>
    <w:rsid w:val="000242A3"/>
    <w:rsid w:val="00024583"/>
    <w:rsid w:val="0002489D"/>
    <w:rsid w:val="00024A32"/>
    <w:rsid w:val="00024E61"/>
    <w:rsid w:val="0002511D"/>
    <w:rsid w:val="00025A02"/>
    <w:rsid w:val="00025DEA"/>
    <w:rsid w:val="000261AD"/>
    <w:rsid w:val="000268BE"/>
    <w:rsid w:val="000268D3"/>
    <w:rsid w:val="00026B07"/>
    <w:rsid w:val="00026D50"/>
    <w:rsid w:val="00026DB0"/>
    <w:rsid w:val="0002764E"/>
    <w:rsid w:val="00027751"/>
    <w:rsid w:val="00027BD7"/>
    <w:rsid w:val="00027F10"/>
    <w:rsid w:val="000303C3"/>
    <w:rsid w:val="000303D4"/>
    <w:rsid w:val="0003045F"/>
    <w:rsid w:val="000304E9"/>
    <w:rsid w:val="000307DA"/>
    <w:rsid w:val="0003141C"/>
    <w:rsid w:val="000314A0"/>
    <w:rsid w:val="0003176E"/>
    <w:rsid w:val="000319B0"/>
    <w:rsid w:val="00031D46"/>
    <w:rsid w:val="00032478"/>
    <w:rsid w:val="000325C3"/>
    <w:rsid w:val="00032A3D"/>
    <w:rsid w:val="00032F39"/>
    <w:rsid w:val="0003300D"/>
    <w:rsid w:val="000338D8"/>
    <w:rsid w:val="00033ABA"/>
    <w:rsid w:val="00033B1E"/>
    <w:rsid w:val="00033F8F"/>
    <w:rsid w:val="000344F4"/>
    <w:rsid w:val="00034589"/>
    <w:rsid w:val="00034FF6"/>
    <w:rsid w:val="0003510D"/>
    <w:rsid w:val="000352FC"/>
    <w:rsid w:val="00035340"/>
    <w:rsid w:val="00035499"/>
    <w:rsid w:val="0003569D"/>
    <w:rsid w:val="00035BE7"/>
    <w:rsid w:val="00035C2F"/>
    <w:rsid w:val="00036BC5"/>
    <w:rsid w:val="00037426"/>
    <w:rsid w:val="000378BB"/>
    <w:rsid w:val="00037C7E"/>
    <w:rsid w:val="0004096B"/>
    <w:rsid w:val="00041910"/>
    <w:rsid w:val="00041961"/>
    <w:rsid w:val="00042177"/>
    <w:rsid w:val="000425B7"/>
    <w:rsid w:val="00042776"/>
    <w:rsid w:val="00042AFB"/>
    <w:rsid w:val="00043B6C"/>
    <w:rsid w:val="00043D95"/>
    <w:rsid w:val="000443DA"/>
    <w:rsid w:val="00044469"/>
    <w:rsid w:val="0004474B"/>
    <w:rsid w:val="00044C9A"/>
    <w:rsid w:val="000459EF"/>
    <w:rsid w:val="00045EFD"/>
    <w:rsid w:val="0004645D"/>
    <w:rsid w:val="000465B4"/>
    <w:rsid w:val="00046684"/>
    <w:rsid w:val="00046B84"/>
    <w:rsid w:val="00046D1E"/>
    <w:rsid w:val="00046F98"/>
    <w:rsid w:val="0004709B"/>
    <w:rsid w:val="00047156"/>
    <w:rsid w:val="00047647"/>
    <w:rsid w:val="00047BD9"/>
    <w:rsid w:val="0005018F"/>
    <w:rsid w:val="00051332"/>
    <w:rsid w:val="00051739"/>
    <w:rsid w:val="00051747"/>
    <w:rsid w:val="00051845"/>
    <w:rsid w:val="00051A49"/>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D01"/>
    <w:rsid w:val="00055DE0"/>
    <w:rsid w:val="00055E7F"/>
    <w:rsid w:val="00055FB9"/>
    <w:rsid w:val="0005634E"/>
    <w:rsid w:val="000564D2"/>
    <w:rsid w:val="00056720"/>
    <w:rsid w:val="00056941"/>
    <w:rsid w:val="00056C4D"/>
    <w:rsid w:val="000577CF"/>
    <w:rsid w:val="000579CD"/>
    <w:rsid w:val="000604C3"/>
    <w:rsid w:val="0006063D"/>
    <w:rsid w:val="0006084A"/>
    <w:rsid w:val="00060D05"/>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36DD"/>
    <w:rsid w:val="00073715"/>
    <w:rsid w:val="00073DC9"/>
    <w:rsid w:val="0007425F"/>
    <w:rsid w:val="0007436C"/>
    <w:rsid w:val="000743C5"/>
    <w:rsid w:val="00075077"/>
    <w:rsid w:val="00075648"/>
    <w:rsid w:val="00075976"/>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229"/>
    <w:rsid w:val="000906F7"/>
    <w:rsid w:val="00090784"/>
    <w:rsid w:val="00090FA4"/>
    <w:rsid w:val="00090FC3"/>
    <w:rsid w:val="0009129D"/>
    <w:rsid w:val="0009141A"/>
    <w:rsid w:val="000916AA"/>
    <w:rsid w:val="00091938"/>
    <w:rsid w:val="00091E6D"/>
    <w:rsid w:val="00092636"/>
    <w:rsid w:val="000928A2"/>
    <w:rsid w:val="000928F7"/>
    <w:rsid w:val="00092ABA"/>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419"/>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110"/>
    <w:rsid w:val="000A13B3"/>
    <w:rsid w:val="000A1887"/>
    <w:rsid w:val="000A188A"/>
    <w:rsid w:val="000A2144"/>
    <w:rsid w:val="000A258F"/>
    <w:rsid w:val="000A2614"/>
    <w:rsid w:val="000A310A"/>
    <w:rsid w:val="000A33F0"/>
    <w:rsid w:val="000A3C1D"/>
    <w:rsid w:val="000A3E82"/>
    <w:rsid w:val="000A4A85"/>
    <w:rsid w:val="000A4AD5"/>
    <w:rsid w:val="000A4CB0"/>
    <w:rsid w:val="000A4E4B"/>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758C"/>
    <w:rsid w:val="000A7C54"/>
    <w:rsid w:val="000A7C7A"/>
    <w:rsid w:val="000A7E9A"/>
    <w:rsid w:val="000A7F70"/>
    <w:rsid w:val="000B006E"/>
    <w:rsid w:val="000B05C4"/>
    <w:rsid w:val="000B0CC8"/>
    <w:rsid w:val="000B0E31"/>
    <w:rsid w:val="000B0F83"/>
    <w:rsid w:val="000B1703"/>
    <w:rsid w:val="000B193F"/>
    <w:rsid w:val="000B19BE"/>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A0B"/>
    <w:rsid w:val="000C1FC4"/>
    <w:rsid w:val="000C32C3"/>
    <w:rsid w:val="000C35C6"/>
    <w:rsid w:val="000C396F"/>
    <w:rsid w:val="000C3FB0"/>
    <w:rsid w:val="000C4A8A"/>
    <w:rsid w:val="000C4DEA"/>
    <w:rsid w:val="000C5085"/>
    <w:rsid w:val="000C5344"/>
    <w:rsid w:val="000C5A48"/>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618"/>
    <w:rsid w:val="000D0938"/>
    <w:rsid w:val="000D0977"/>
    <w:rsid w:val="000D0DAF"/>
    <w:rsid w:val="000D0E0E"/>
    <w:rsid w:val="000D17ED"/>
    <w:rsid w:val="000D1A3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80C"/>
    <w:rsid w:val="000D595F"/>
    <w:rsid w:val="000D60C8"/>
    <w:rsid w:val="000D63FD"/>
    <w:rsid w:val="000D66B4"/>
    <w:rsid w:val="000D68C2"/>
    <w:rsid w:val="000D6B7B"/>
    <w:rsid w:val="000D7110"/>
    <w:rsid w:val="000D7308"/>
    <w:rsid w:val="000D7521"/>
    <w:rsid w:val="000E0A57"/>
    <w:rsid w:val="000E1047"/>
    <w:rsid w:val="000E13BE"/>
    <w:rsid w:val="000E199F"/>
    <w:rsid w:val="000E1CFB"/>
    <w:rsid w:val="000E2208"/>
    <w:rsid w:val="000E2360"/>
    <w:rsid w:val="000E2508"/>
    <w:rsid w:val="000E265A"/>
    <w:rsid w:val="000E279A"/>
    <w:rsid w:val="000E2A3A"/>
    <w:rsid w:val="000E2D30"/>
    <w:rsid w:val="000E3175"/>
    <w:rsid w:val="000E33D0"/>
    <w:rsid w:val="000E3B82"/>
    <w:rsid w:val="000E3DA4"/>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675B"/>
    <w:rsid w:val="000F6772"/>
    <w:rsid w:val="000F70A2"/>
    <w:rsid w:val="000F7468"/>
    <w:rsid w:val="000F77AF"/>
    <w:rsid w:val="000F77EF"/>
    <w:rsid w:val="000F787D"/>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0FB"/>
    <w:rsid w:val="00102057"/>
    <w:rsid w:val="001021FD"/>
    <w:rsid w:val="001023C5"/>
    <w:rsid w:val="00102A7F"/>
    <w:rsid w:val="00102E86"/>
    <w:rsid w:val="00102F29"/>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070"/>
    <w:rsid w:val="001072BF"/>
    <w:rsid w:val="00107394"/>
    <w:rsid w:val="001074B7"/>
    <w:rsid w:val="001102A4"/>
    <w:rsid w:val="001102EE"/>
    <w:rsid w:val="001106EC"/>
    <w:rsid w:val="00110D44"/>
    <w:rsid w:val="00111297"/>
    <w:rsid w:val="00111DAD"/>
    <w:rsid w:val="0011294C"/>
    <w:rsid w:val="00112B32"/>
    <w:rsid w:val="00112F55"/>
    <w:rsid w:val="001134A5"/>
    <w:rsid w:val="001135DD"/>
    <w:rsid w:val="0011409D"/>
    <w:rsid w:val="001153E4"/>
    <w:rsid w:val="0011570A"/>
    <w:rsid w:val="0011575F"/>
    <w:rsid w:val="001157A4"/>
    <w:rsid w:val="00115B1B"/>
    <w:rsid w:val="00115B59"/>
    <w:rsid w:val="00115E68"/>
    <w:rsid w:val="00116662"/>
    <w:rsid w:val="00116891"/>
    <w:rsid w:val="00116DB0"/>
    <w:rsid w:val="00117725"/>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67F"/>
    <w:rsid w:val="00123ADA"/>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7176"/>
    <w:rsid w:val="001273DB"/>
    <w:rsid w:val="0012761B"/>
    <w:rsid w:val="001279F0"/>
    <w:rsid w:val="0013032A"/>
    <w:rsid w:val="001304A1"/>
    <w:rsid w:val="00130F08"/>
    <w:rsid w:val="0013139A"/>
    <w:rsid w:val="001319E3"/>
    <w:rsid w:val="00132294"/>
    <w:rsid w:val="001323C2"/>
    <w:rsid w:val="001323FD"/>
    <w:rsid w:val="001323FE"/>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24"/>
    <w:rsid w:val="00137EFF"/>
    <w:rsid w:val="00137F5C"/>
    <w:rsid w:val="001405A0"/>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5312"/>
    <w:rsid w:val="001458B9"/>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EF"/>
    <w:rsid w:val="00152226"/>
    <w:rsid w:val="0015279F"/>
    <w:rsid w:val="0015317A"/>
    <w:rsid w:val="00153F78"/>
    <w:rsid w:val="00153FEF"/>
    <w:rsid w:val="00154206"/>
    <w:rsid w:val="00154349"/>
    <w:rsid w:val="00154D20"/>
    <w:rsid w:val="00155488"/>
    <w:rsid w:val="001554FC"/>
    <w:rsid w:val="00155847"/>
    <w:rsid w:val="00155FEE"/>
    <w:rsid w:val="0015631A"/>
    <w:rsid w:val="00156BE5"/>
    <w:rsid w:val="00156C63"/>
    <w:rsid w:val="00156EF9"/>
    <w:rsid w:val="0015713D"/>
    <w:rsid w:val="001572B7"/>
    <w:rsid w:val="00157507"/>
    <w:rsid w:val="0015767C"/>
    <w:rsid w:val="00157885"/>
    <w:rsid w:val="00157C0B"/>
    <w:rsid w:val="00157CE1"/>
    <w:rsid w:val="00160068"/>
    <w:rsid w:val="00161185"/>
    <w:rsid w:val="00161386"/>
    <w:rsid w:val="00162044"/>
    <w:rsid w:val="00162129"/>
    <w:rsid w:val="0016213A"/>
    <w:rsid w:val="00162285"/>
    <w:rsid w:val="00162723"/>
    <w:rsid w:val="001627CB"/>
    <w:rsid w:val="001633BF"/>
    <w:rsid w:val="00163BA9"/>
    <w:rsid w:val="001641B7"/>
    <w:rsid w:val="0016477E"/>
    <w:rsid w:val="001648E3"/>
    <w:rsid w:val="00164A98"/>
    <w:rsid w:val="00164AAB"/>
    <w:rsid w:val="00164CA7"/>
    <w:rsid w:val="00165284"/>
    <w:rsid w:val="00165429"/>
    <w:rsid w:val="001658D1"/>
    <w:rsid w:val="00165943"/>
    <w:rsid w:val="00165D90"/>
    <w:rsid w:val="00165DC5"/>
    <w:rsid w:val="00166B86"/>
    <w:rsid w:val="00166C08"/>
    <w:rsid w:val="00167777"/>
    <w:rsid w:val="00170A7C"/>
    <w:rsid w:val="00171291"/>
    <w:rsid w:val="00171308"/>
    <w:rsid w:val="00171485"/>
    <w:rsid w:val="00171752"/>
    <w:rsid w:val="00171D20"/>
    <w:rsid w:val="00171E9E"/>
    <w:rsid w:val="001728A1"/>
    <w:rsid w:val="00172C86"/>
    <w:rsid w:val="00173304"/>
    <w:rsid w:val="00173356"/>
    <w:rsid w:val="00173B0B"/>
    <w:rsid w:val="00173D52"/>
    <w:rsid w:val="001740DD"/>
    <w:rsid w:val="00174398"/>
    <w:rsid w:val="00174557"/>
    <w:rsid w:val="00174D8E"/>
    <w:rsid w:val="0017529C"/>
    <w:rsid w:val="00175358"/>
    <w:rsid w:val="00175988"/>
    <w:rsid w:val="00176433"/>
    <w:rsid w:val="001765EF"/>
    <w:rsid w:val="00176D3B"/>
    <w:rsid w:val="00176E4B"/>
    <w:rsid w:val="00176F07"/>
    <w:rsid w:val="00177180"/>
    <w:rsid w:val="001776EE"/>
    <w:rsid w:val="00177FDB"/>
    <w:rsid w:val="001807A2"/>
    <w:rsid w:val="00180CD3"/>
    <w:rsid w:val="0018139F"/>
    <w:rsid w:val="0018145E"/>
    <w:rsid w:val="00181571"/>
    <w:rsid w:val="00181B40"/>
    <w:rsid w:val="001823B6"/>
    <w:rsid w:val="001825FC"/>
    <w:rsid w:val="00182E34"/>
    <w:rsid w:val="00182F7A"/>
    <w:rsid w:val="0018368F"/>
    <w:rsid w:val="00184678"/>
    <w:rsid w:val="0018471A"/>
    <w:rsid w:val="00184912"/>
    <w:rsid w:val="00184F5F"/>
    <w:rsid w:val="00185B10"/>
    <w:rsid w:val="00185B59"/>
    <w:rsid w:val="00186816"/>
    <w:rsid w:val="00186C71"/>
    <w:rsid w:val="00186E32"/>
    <w:rsid w:val="001874B7"/>
    <w:rsid w:val="001875CA"/>
    <w:rsid w:val="001877C3"/>
    <w:rsid w:val="00187CE5"/>
    <w:rsid w:val="0019077B"/>
    <w:rsid w:val="00190D90"/>
    <w:rsid w:val="001912BA"/>
    <w:rsid w:val="001912C6"/>
    <w:rsid w:val="001913FD"/>
    <w:rsid w:val="00191677"/>
    <w:rsid w:val="00191C3F"/>
    <w:rsid w:val="00192051"/>
    <w:rsid w:val="00192363"/>
    <w:rsid w:val="001926F4"/>
    <w:rsid w:val="00192FE1"/>
    <w:rsid w:val="001932CC"/>
    <w:rsid w:val="001932EA"/>
    <w:rsid w:val="001936C5"/>
    <w:rsid w:val="00193D64"/>
    <w:rsid w:val="00193DB0"/>
    <w:rsid w:val="00194056"/>
    <w:rsid w:val="001943B9"/>
    <w:rsid w:val="001945BF"/>
    <w:rsid w:val="0019464E"/>
    <w:rsid w:val="00194771"/>
    <w:rsid w:val="00195639"/>
    <w:rsid w:val="001956AD"/>
    <w:rsid w:val="00195AE6"/>
    <w:rsid w:val="00195B0B"/>
    <w:rsid w:val="00196110"/>
    <w:rsid w:val="001968C0"/>
    <w:rsid w:val="001973E2"/>
    <w:rsid w:val="00197534"/>
    <w:rsid w:val="00197EA3"/>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8AB"/>
    <w:rsid w:val="001A5BBA"/>
    <w:rsid w:val="001A5CF2"/>
    <w:rsid w:val="001A6727"/>
    <w:rsid w:val="001A6F3C"/>
    <w:rsid w:val="001A7691"/>
    <w:rsid w:val="001A77BC"/>
    <w:rsid w:val="001A7958"/>
    <w:rsid w:val="001A7CD9"/>
    <w:rsid w:val="001A7FDF"/>
    <w:rsid w:val="001B0131"/>
    <w:rsid w:val="001B01EC"/>
    <w:rsid w:val="001B11B1"/>
    <w:rsid w:val="001B12CF"/>
    <w:rsid w:val="001B190B"/>
    <w:rsid w:val="001B1FAF"/>
    <w:rsid w:val="001B201D"/>
    <w:rsid w:val="001B2116"/>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E01"/>
    <w:rsid w:val="001B4ED3"/>
    <w:rsid w:val="001B54AC"/>
    <w:rsid w:val="001B5E69"/>
    <w:rsid w:val="001B5F2F"/>
    <w:rsid w:val="001B5FB6"/>
    <w:rsid w:val="001B6B57"/>
    <w:rsid w:val="001B6BB2"/>
    <w:rsid w:val="001B7021"/>
    <w:rsid w:val="001B70A3"/>
    <w:rsid w:val="001B74A5"/>
    <w:rsid w:val="001B74E2"/>
    <w:rsid w:val="001B7BCA"/>
    <w:rsid w:val="001B7C6B"/>
    <w:rsid w:val="001B7C7B"/>
    <w:rsid w:val="001B7D04"/>
    <w:rsid w:val="001C0678"/>
    <w:rsid w:val="001C1077"/>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4E9F"/>
    <w:rsid w:val="001C5329"/>
    <w:rsid w:val="001C5339"/>
    <w:rsid w:val="001C5712"/>
    <w:rsid w:val="001C58A7"/>
    <w:rsid w:val="001C5A35"/>
    <w:rsid w:val="001C5CB5"/>
    <w:rsid w:val="001C5D63"/>
    <w:rsid w:val="001C659F"/>
    <w:rsid w:val="001C67C3"/>
    <w:rsid w:val="001C6807"/>
    <w:rsid w:val="001C73E2"/>
    <w:rsid w:val="001C7503"/>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711"/>
    <w:rsid w:val="001D5012"/>
    <w:rsid w:val="001D53AB"/>
    <w:rsid w:val="001D55A2"/>
    <w:rsid w:val="001D5F16"/>
    <w:rsid w:val="001D5F6F"/>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5F29"/>
    <w:rsid w:val="001E62CA"/>
    <w:rsid w:val="001E66B3"/>
    <w:rsid w:val="001E6A74"/>
    <w:rsid w:val="001E6CDC"/>
    <w:rsid w:val="001E7283"/>
    <w:rsid w:val="001E7B9F"/>
    <w:rsid w:val="001E7C94"/>
    <w:rsid w:val="001E7D62"/>
    <w:rsid w:val="001E7F38"/>
    <w:rsid w:val="001F04C1"/>
    <w:rsid w:val="001F0610"/>
    <w:rsid w:val="001F0750"/>
    <w:rsid w:val="001F0876"/>
    <w:rsid w:val="001F18D9"/>
    <w:rsid w:val="001F1F85"/>
    <w:rsid w:val="001F204E"/>
    <w:rsid w:val="001F210B"/>
    <w:rsid w:val="001F222A"/>
    <w:rsid w:val="001F2751"/>
    <w:rsid w:val="001F27CA"/>
    <w:rsid w:val="001F2BBB"/>
    <w:rsid w:val="001F2DC8"/>
    <w:rsid w:val="001F2F2A"/>
    <w:rsid w:val="001F3730"/>
    <w:rsid w:val="001F3788"/>
    <w:rsid w:val="001F3F5B"/>
    <w:rsid w:val="001F4644"/>
    <w:rsid w:val="001F4803"/>
    <w:rsid w:val="001F4E2C"/>
    <w:rsid w:val="001F4FDF"/>
    <w:rsid w:val="001F51CC"/>
    <w:rsid w:val="001F52BC"/>
    <w:rsid w:val="001F537C"/>
    <w:rsid w:val="001F53CD"/>
    <w:rsid w:val="001F57C5"/>
    <w:rsid w:val="001F5B65"/>
    <w:rsid w:val="001F5BD7"/>
    <w:rsid w:val="001F659B"/>
    <w:rsid w:val="001F663A"/>
    <w:rsid w:val="001F66AF"/>
    <w:rsid w:val="001F6728"/>
    <w:rsid w:val="001F6770"/>
    <w:rsid w:val="001F6798"/>
    <w:rsid w:val="001F684F"/>
    <w:rsid w:val="001F6D8B"/>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3665"/>
    <w:rsid w:val="0020400D"/>
    <w:rsid w:val="0020404F"/>
    <w:rsid w:val="0020406E"/>
    <w:rsid w:val="00204608"/>
    <w:rsid w:val="00204A1E"/>
    <w:rsid w:val="00204C28"/>
    <w:rsid w:val="00204CCE"/>
    <w:rsid w:val="00204E20"/>
    <w:rsid w:val="002057AF"/>
    <w:rsid w:val="0020588D"/>
    <w:rsid w:val="00205997"/>
    <w:rsid w:val="00205C45"/>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AF0"/>
    <w:rsid w:val="00224E2B"/>
    <w:rsid w:val="00225B8B"/>
    <w:rsid w:val="00226706"/>
    <w:rsid w:val="0022705A"/>
    <w:rsid w:val="0022715F"/>
    <w:rsid w:val="002273C5"/>
    <w:rsid w:val="00227597"/>
    <w:rsid w:val="00230148"/>
    <w:rsid w:val="0023038A"/>
    <w:rsid w:val="00230879"/>
    <w:rsid w:val="00230977"/>
    <w:rsid w:val="002317A1"/>
    <w:rsid w:val="00231E5F"/>
    <w:rsid w:val="0023203C"/>
    <w:rsid w:val="0023282E"/>
    <w:rsid w:val="002329B6"/>
    <w:rsid w:val="00232B6D"/>
    <w:rsid w:val="00232E40"/>
    <w:rsid w:val="002331FB"/>
    <w:rsid w:val="002333FA"/>
    <w:rsid w:val="002338CB"/>
    <w:rsid w:val="002339AE"/>
    <w:rsid w:val="00233DB4"/>
    <w:rsid w:val="002346C8"/>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46F"/>
    <w:rsid w:val="00240793"/>
    <w:rsid w:val="0024107B"/>
    <w:rsid w:val="002410DA"/>
    <w:rsid w:val="00241213"/>
    <w:rsid w:val="00241319"/>
    <w:rsid w:val="00241745"/>
    <w:rsid w:val="00241B74"/>
    <w:rsid w:val="00241D8C"/>
    <w:rsid w:val="00241DBF"/>
    <w:rsid w:val="002421FB"/>
    <w:rsid w:val="00242406"/>
    <w:rsid w:val="002426E5"/>
    <w:rsid w:val="002426FE"/>
    <w:rsid w:val="0024303A"/>
    <w:rsid w:val="002437E6"/>
    <w:rsid w:val="0024396D"/>
    <w:rsid w:val="00243B78"/>
    <w:rsid w:val="002444A1"/>
    <w:rsid w:val="00244956"/>
    <w:rsid w:val="0024519E"/>
    <w:rsid w:val="00245246"/>
    <w:rsid w:val="002453F3"/>
    <w:rsid w:val="00245603"/>
    <w:rsid w:val="002457C4"/>
    <w:rsid w:val="00245877"/>
    <w:rsid w:val="00245D7A"/>
    <w:rsid w:val="00245DE6"/>
    <w:rsid w:val="00246245"/>
    <w:rsid w:val="0024643C"/>
    <w:rsid w:val="002464A7"/>
    <w:rsid w:val="002467CB"/>
    <w:rsid w:val="002468BE"/>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148"/>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3221"/>
    <w:rsid w:val="00263299"/>
    <w:rsid w:val="0026355E"/>
    <w:rsid w:val="0026368A"/>
    <w:rsid w:val="00263734"/>
    <w:rsid w:val="002639FE"/>
    <w:rsid w:val="00263C26"/>
    <w:rsid w:val="00263F44"/>
    <w:rsid w:val="002644F0"/>
    <w:rsid w:val="00264880"/>
    <w:rsid w:val="00264E36"/>
    <w:rsid w:val="00264FD7"/>
    <w:rsid w:val="00265403"/>
    <w:rsid w:val="00265DB0"/>
    <w:rsid w:val="0026648B"/>
    <w:rsid w:val="00266CD3"/>
    <w:rsid w:val="00266E8C"/>
    <w:rsid w:val="00267D93"/>
    <w:rsid w:val="00267EDB"/>
    <w:rsid w:val="0027074A"/>
    <w:rsid w:val="002708E6"/>
    <w:rsid w:val="00271732"/>
    <w:rsid w:val="002724E0"/>
    <w:rsid w:val="002727FB"/>
    <w:rsid w:val="00272A47"/>
    <w:rsid w:val="00273271"/>
    <w:rsid w:val="0027344E"/>
    <w:rsid w:val="0027347E"/>
    <w:rsid w:val="00273E15"/>
    <w:rsid w:val="0027405C"/>
    <w:rsid w:val="00275167"/>
    <w:rsid w:val="002754DA"/>
    <w:rsid w:val="00275DA9"/>
    <w:rsid w:val="0027641A"/>
    <w:rsid w:val="002766BB"/>
    <w:rsid w:val="00276B0B"/>
    <w:rsid w:val="00276B3E"/>
    <w:rsid w:val="00276B5A"/>
    <w:rsid w:val="00276E4C"/>
    <w:rsid w:val="0027773A"/>
    <w:rsid w:val="00277D32"/>
    <w:rsid w:val="0028036B"/>
    <w:rsid w:val="002804D9"/>
    <w:rsid w:val="0028065E"/>
    <w:rsid w:val="00280B8B"/>
    <w:rsid w:val="002814DB"/>
    <w:rsid w:val="00281867"/>
    <w:rsid w:val="00281E53"/>
    <w:rsid w:val="00281E88"/>
    <w:rsid w:val="002820B3"/>
    <w:rsid w:val="00282404"/>
    <w:rsid w:val="002829B3"/>
    <w:rsid w:val="00282D81"/>
    <w:rsid w:val="00282FBF"/>
    <w:rsid w:val="002834EF"/>
    <w:rsid w:val="00283884"/>
    <w:rsid w:val="00283B84"/>
    <w:rsid w:val="00283BDF"/>
    <w:rsid w:val="00284079"/>
    <w:rsid w:val="00284C51"/>
    <w:rsid w:val="00284D5F"/>
    <w:rsid w:val="00284E0C"/>
    <w:rsid w:val="00284EF7"/>
    <w:rsid w:val="00284FC1"/>
    <w:rsid w:val="00285467"/>
    <w:rsid w:val="002854D2"/>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D20"/>
    <w:rsid w:val="00290D5F"/>
    <w:rsid w:val="00290DDC"/>
    <w:rsid w:val="00291150"/>
    <w:rsid w:val="0029118C"/>
    <w:rsid w:val="00291980"/>
    <w:rsid w:val="00292113"/>
    <w:rsid w:val="002930BA"/>
    <w:rsid w:val="0029468A"/>
    <w:rsid w:val="00294724"/>
    <w:rsid w:val="00294936"/>
    <w:rsid w:val="00294BA0"/>
    <w:rsid w:val="002955B4"/>
    <w:rsid w:val="00295715"/>
    <w:rsid w:val="0029571F"/>
    <w:rsid w:val="0029578C"/>
    <w:rsid w:val="002959A0"/>
    <w:rsid w:val="00295AE3"/>
    <w:rsid w:val="00295B16"/>
    <w:rsid w:val="00296045"/>
    <w:rsid w:val="0029626E"/>
    <w:rsid w:val="0029677D"/>
    <w:rsid w:val="00296833"/>
    <w:rsid w:val="00296A1D"/>
    <w:rsid w:val="00296BFF"/>
    <w:rsid w:val="00297100"/>
    <w:rsid w:val="0029786F"/>
    <w:rsid w:val="00297B7A"/>
    <w:rsid w:val="002A0E77"/>
    <w:rsid w:val="002A1F79"/>
    <w:rsid w:val="002A20AF"/>
    <w:rsid w:val="002A2177"/>
    <w:rsid w:val="002A2F48"/>
    <w:rsid w:val="002A30C5"/>
    <w:rsid w:val="002A3436"/>
    <w:rsid w:val="002A3EB5"/>
    <w:rsid w:val="002A4181"/>
    <w:rsid w:val="002A4273"/>
    <w:rsid w:val="002A461E"/>
    <w:rsid w:val="002A46B0"/>
    <w:rsid w:val="002A4807"/>
    <w:rsid w:val="002A49D4"/>
    <w:rsid w:val="002A4C7B"/>
    <w:rsid w:val="002A4F26"/>
    <w:rsid w:val="002A51B9"/>
    <w:rsid w:val="002A55E3"/>
    <w:rsid w:val="002A59FB"/>
    <w:rsid w:val="002A5EA7"/>
    <w:rsid w:val="002A67D1"/>
    <w:rsid w:val="002A6CF3"/>
    <w:rsid w:val="002A71AC"/>
    <w:rsid w:val="002A7329"/>
    <w:rsid w:val="002A7F87"/>
    <w:rsid w:val="002B02CB"/>
    <w:rsid w:val="002B039B"/>
    <w:rsid w:val="002B0958"/>
    <w:rsid w:val="002B0CBA"/>
    <w:rsid w:val="002B0F51"/>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F34"/>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C00F2"/>
    <w:rsid w:val="002C0784"/>
    <w:rsid w:val="002C0A07"/>
    <w:rsid w:val="002C0C10"/>
    <w:rsid w:val="002C0C5A"/>
    <w:rsid w:val="002C1A63"/>
    <w:rsid w:val="002C1F8B"/>
    <w:rsid w:val="002C2060"/>
    <w:rsid w:val="002C2A19"/>
    <w:rsid w:val="002C2D8B"/>
    <w:rsid w:val="002C3375"/>
    <w:rsid w:val="002C3420"/>
    <w:rsid w:val="002C3DC5"/>
    <w:rsid w:val="002C4172"/>
    <w:rsid w:val="002C5325"/>
    <w:rsid w:val="002C5385"/>
    <w:rsid w:val="002C5622"/>
    <w:rsid w:val="002C5A4A"/>
    <w:rsid w:val="002C5BB9"/>
    <w:rsid w:val="002C6069"/>
    <w:rsid w:val="002C6558"/>
    <w:rsid w:val="002C6AB3"/>
    <w:rsid w:val="002C6CBE"/>
    <w:rsid w:val="002C72A3"/>
    <w:rsid w:val="002C7329"/>
    <w:rsid w:val="002C7412"/>
    <w:rsid w:val="002C776A"/>
    <w:rsid w:val="002C78DF"/>
    <w:rsid w:val="002D01D3"/>
    <w:rsid w:val="002D0376"/>
    <w:rsid w:val="002D0517"/>
    <w:rsid w:val="002D0B89"/>
    <w:rsid w:val="002D14A5"/>
    <w:rsid w:val="002D1505"/>
    <w:rsid w:val="002D1866"/>
    <w:rsid w:val="002D1AD2"/>
    <w:rsid w:val="002D1D4E"/>
    <w:rsid w:val="002D25BF"/>
    <w:rsid w:val="002D2D76"/>
    <w:rsid w:val="002D3665"/>
    <w:rsid w:val="002D388C"/>
    <w:rsid w:val="002D392A"/>
    <w:rsid w:val="002D3C3E"/>
    <w:rsid w:val="002D3D6D"/>
    <w:rsid w:val="002D418C"/>
    <w:rsid w:val="002D4466"/>
    <w:rsid w:val="002D44D5"/>
    <w:rsid w:val="002D46CC"/>
    <w:rsid w:val="002D46FC"/>
    <w:rsid w:val="002D49A7"/>
    <w:rsid w:val="002D51CF"/>
    <w:rsid w:val="002D54B0"/>
    <w:rsid w:val="002D5F86"/>
    <w:rsid w:val="002D6718"/>
    <w:rsid w:val="002D6B2B"/>
    <w:rsid w:val="002D6F18"/>
    <w:rsid w:val="002D70BB"/>
    <w:rsid w:val="002D739F"/>
    <w:rsid w:val="002D75F2"/>
    <w:rsid w:val="002D7FFD"/>
    <w:rsid w:val="002E0592"/>
    <w:rsid w:val="002E06A8"/>
    <w:rsid w:val="002E0E55"/>
    <w:rsid w:val="002E1589"/>
    <w:rsid w:val="002E1620"/>
    <w:rsid w:val="002E43A0"/>
    <w:rsid w:val="002E4454"/>
    <w:rsid w:val="002E4761"/>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2140"/>
    <w:rsid w:val="002F234B"/>
    <w:rsid w:val="002F251B"/>
    <w:rsid w:val="002F2845"/>
    <w:rsid w:val="002F291E"/>
    <w:rsid w:val="002F2BEA"/>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21"/>
    <w:rsid w:val="0030242F"/>
    <w:rsid w:val="003024DE"/>
    <w:rsid w:val="00302523"/>
    <w:rsid w:val="0030265C"/>
    <w:rsid w:val="003029BD"/>
    <w:rsid w:val="0030310A"/>
    <w:rsid w:val="0030310B"/>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99C"/>
    <w:rsid w:val="00315C01"/>
    <w:rsid w:val="00315CB1"/>
    <w:rsid w:val="003168BF"/>
    <w:rsid w:val="00316977"/>
    <w:rsid w:val="00316CCF"/>
    <w:rsid w:val="00316E6C"/>
    <w:rsid w:val="003173AE"/>
    <w:rsid w:val="00317505"/>
    <w:rsid w:val="003178B3"/>
    <w:rsid w:val="00317A00"/>
    <w:rsid w:val="0032001B"/>
    <w:rsid w:val="00320382"/>
    <w:rsid w:val="00320AEE"/>
    <w:rsid w:val="00320B43"/>
    <w:rsid w:val="00320CD9"/>
    <w:rsid w:val="003212B8"/>
    <w:rsid w:val="00322547"/>
    <w:rsid w:val="00322EE5"/>
    <w:rsid w:val="00322F85"/>
    <w:rsid w:val="003230D0"/>
    <w:rsid w:val="003234A3"/>
    <w:rsid w:val="003237B8"/>
    <w:rsid w:val="00323907"/>
    <w:rsid w:val="003239E1"/>
    <w:rsid w:val="00323C96"/>
    <w:rsid w:val="00324288"/>
    <w:rsid w:val="0032507F"/>
    <w:rsid w:val="00325271"/>
    <w:rsid w:val="00325CA9"/>
    <w:rsid w:val="003260A6"/>
    <w:rsid w:val="003263AB"/>
    <w:rsid w:val="003263F6"/>
    <w:rsid w:val="00326496"/>
    <w:rsid w:val="003266F1"/>
    <w:rsid w:val="00326E17"/>
    <w:rsid w:val="00327238"/>
    <w:rsid w:val="00327F04"/>
    <w:rsid w:val="00330186"/>
    <w:rsid w:val="003301AD"/>
    <w:rsid w:val="0033075F"/>
    <w:rsid w:val="003308FA"/>
    <w:rsid w:val="00330E5D"/>
    <w:rsid w:val="00330F8C"/>
    <w:rsid w:val="003315CE"/>
    <w:rsid w:val="0033170C"/>
    <w:rsid w:val="0033178F"/>
    <w:rsid w:val="00331E83"/>
    <w:rsid w:val="00331F98"/>
    <w:rsid w:val="003320F6"/>
    <w:rsid w:val="00332418"/>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395"/>
    <w:rsid w:val="003417F0"/>
    <w:rsid w:val="003420CF"/>
    <w:rsid w:val="00342554"/>
    <w:rsid w:val="003425C3"/>
    <w:rsid w:val="00342ABA"/>
    <w:rsid w:val="003434B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413"/>
    <w:rsid w:val="00346B67"/>
    <w:rsid w:val="00347716"/>
    <w:rsid w:val="00347EE4"/>
    <w:rsid w:val="003509C5"/>
    <w:rsid w:val="00350A1D"/>
    <w:rsid w:val="00351659"/>
    <w:rsid w:val="0035196D"/>
    <w:rsid w:val="00351B56"/>
    <w:rsid w:val="00351FBA"/>
    <w:rsid w:val="00352437"/>
    <w:rsid w:val="00352E5D"/>
    <w:rsid w:val="00353187"/>
    <w:rsid w:val="003531B5"/>
    <w:rsid w:val="003531B6"/>
    <w:rsid w:val="00353310"/>
    <w:rsid w:val="00353516"/>
    <w:rsid w:val="0035357B"/>
    <w:rsid w:val="003535A1"/>
    <w:rsid w:val="00353614"/>
    <w:rsid w:val="00353783"/>
    <w:rsid w:val="00353929"/>
    <w:rsid w:val="00353CF3"/>
    <w:rsid w:val="00354D22"/>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122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3F0"/>
    <w:rsid w:val="0036548D"/>
    <w:rsid w:val="003654F8"/>
    <w:rsid w:val="0036587C"/>
    <w:rsid w:val="00366ED5"/>
    <w:rsid w:val="00367D26"/>
    <w:rsid w:val="00367F51"/>
    <w:rsid w:val="0037021B"/>
    <w:rsid w:val="003706EC"/>
    <w:rsid w:val="003709E5"/>
    <w:rsid w:val="00370CB6"/>
    <w:rsid w:val="00370D98"/>
    <w:rsid w:val="00370DAF"/>
    <w:rsid w:val="00371119"/>
    <w:rsid w:val="00371216"/>
    <w:rsid w:val="00371BD4"/>
    <w:rsid w:val="003721D7"/>
    <w:rsid w:val="003723D6"/>
    <w:rsid w:val="003723E8"/>
    <w:rsid w:val="0037240E"/>
    <w:rsid w:val="0037263D"/>
    <w:rsid w:val="00372794"/>
    <w:rsid w:val="00372880"/>
    <w:rsid w:val="00372EC0"/>
    <w:rsid w:val="00373181"/>
    <w:rsid w:val="003731A0"/>
    <w:rsid w:val="00373500"/>
    <w:rsid w:val="003738F4"/>
    <w:rsid w:val="00373A31"/>
    <w:rsid w:val="00373D93"/>
    <w:rsid w:val="0037413C"/>
    <w:rsid w:val="003746E1"/>
    <w:rsid w:val="00374959"/>
    <w:rsid w:val="00374F17"/>
    <w:rsid w:val="00374F3E"/>
    <w:rsid w:val="00375009"/>
    <w:rsid w:val="00375050"/>
    <w:rsid w:val="00375092"/>
    <w:rsid w:val="0037515C"/>
    <w:rsid w:val="003752B3"/>
    <w:rsid w:val="003752ED"/>
    <w:rsid w:val="0037561D"/>
    <w:rsid w:val="00375654"/>
    <w:rsid w:val="00375961"/>
    <w:rsid w:val="00375CE8"/>
    <w:rsid w:val="00375E64"/>
    <w:rsid w:val="00376405"/>
    <w:rsid w:val="00377139"/>
    <w:rsid w:val="003775BD"/>
    <w:rsid w:val="003777BD"/>
    <w:rsid w:val="003778D5"/>
    <w:rsid w:val="00377969"/>
    <w:rsid w:val="00377A48"/>
    <w:rsid w:val="00377D4F"/>
    <w:rsid w:val="00377E38"/>
    <w:rsid w:val="0038089D"/>
    <w:rsid w:val="003808AE"/>
    <w:rsid w:val="00380A2B"/>
    <w:rsid w:val="00380A36"/>
    <w:rsid w:val="00380BC4"/>
    <w:rsid w:val="003812DC"/>
    <w:rsid w:val="003812E9"/>
    <w:rsid w:val="003812F9"/>
    <w:rsid w:val="003814BE"/>
    <w:rsid w:val="00381CEC"/>
    <w:rsid w:val="00382029"/>
    <w:rsid w:val="003825DF"/>
    <w:rsid w:val="00382782"/>
    <w:rsid w:val="00382A94"/>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332"/>
    <w:rsid w:val="003854C2"/>
    <w:rsid w:val="003855E1"/>
    <w:rsid w:val="003859A9"/>
    <w:rsid w:val="00385DD0"/>
    <w:rsid w:val="00385FFE"/>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82E"/>
    <w:rsid w:val="003A1AC5"/>
    <w:rsid w:val="003A1BC6"/>
    <w:rsid w:val="003A1F79"/>
    <w:rsid w:val="003A209A"/>
    <w:rsid w:val="003A213C"/>
    <w:rsid w:val="003A2169"/>
    <w:rsid w:val="003A2463"/>
    <w:rsid w:val="003A287B"/>
    <w:rsid w:val="003A2CBC"/>
    <w:rsid w:val="003A322A"/>
    <w:rsid w:val="003A349A"/>
    <w:rsid w:val="003A3503"/>
    <w:rsid w:val="003A39BA"/>
    <w:rsid w:val="003A4155"/>
    <w:rsid w:val="003A4311"/>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BC5"/>
    <w:rsid w:val="003B21C8"/>
    <w:rsid w:val="003B2432"/>
    <w:rsid w:val="003B2DAA"/>
    <w:rsid w:val="003B35A7"/>
    <w:rsid w:val="003B3A67"/>
    <w:rsid w:val="003B3C59"/>
    <w:rsid w:val="003B50E2"/>
    <w:rsid w:val="003B5378"/>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941"/>
    <w:rsid w:val="003C5D4E"/>
    <w:rsid w:val="003C6268"/>
    <w:rsid w:val="003C68F5"/>
    <w:rsid w:val="003C69EB"/>
    <w:rsid w:val="003C73EE"/>
    <w:rsid w:val="003C786F"/>
    <w:rsid w:val="003C7AA5"/>
    <w:rsid w:val="003D00E1"/>
    <w:rsid w:val="003D05D2"/>
    <w:rsid w:val="003D0E4E"/>
    <w:rsid w:val="003D1038"/>
    <w:rsid w:val="003D1152"/>
    <w:rsid w:val="003D1BC1"/>
    <w:rsid w:val="003D1D0C"/>
    <w:rsid w:val="003D1D35"/>
    <w:rsid w:val="003D208C"/>
    <w:rsid w:val="003D2485"/>
    <w:rsid w:val="003D34ED"/>
    <w:rsid w:val="003D3521"/>
    <w:rsid w:val="003D3817"/>
    <w:rsid w:val="003D3E0E"/>
    <w:rsid w:val="003D4086"/>
    <w:rsid w:val="003D450A"/>
    <w:rsid w:val="003D4769"/>
    <w:rsid w:val="003D47E8"/>
    <w:rsid w:val="003D4CF7"/>
    <w:rsid w:val="003D4F39"/>
    <w:rsid w:val="003D566C"/>
    <w:rsid w:val="003D5FD4"/>
    <w:rsid w:val="003D6175"/>
    <w:rsid w:val="003D617D"/>
    <w:rsid w:val="003D663B"/>
    <w:rsid w:val="003D6ABC"/>
    <w:rsid w:val="003D712B"/>
    <w:rsid w:val="003D728A"/>
    <w:rsid w:val="003D7387"/>
    <w:rsid w:val="003E00BB"/>
    <w:rsid w:val="003E02EA"/>
    <w:rsid w:val="003E1493"/>
    <w:rsid w:val="003E205D"/>
    <w:rsid w:val="003E2D05"/>
    <w:rsid w:val="003E3057"/>
    <w:rsid w:val="003E32BF"/>
    <w:rsid w:val="003E344A"/>
    <w:rsid w:val="003E37C9"/>
    <w:rsid w:val="003E3826"/>
    <w:rsid w:val="003E3A68"/>
    <w:rsid w:val="003E4353"/>
    <w:rsid w:val="003E4657"/>
    <w:rsid w:val="003E46D8"/>
    <w:rsid w:val="003E481A"/>
    <w:rsid w:val="003E4A15"/>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0956"/>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4643"/>
    <w:rsid w:val="003F582F"/>
    <w:rsid w:val="003F5B00"/>
    <w:rsid w:val="003F693C"/>
    <w:rsid w:val="003F6D88"/>
    <w:rsid w:val="003F7287"/>
    <w:rsid w:val="003F7856"/>
    <w:rsid w:val="003F7BE6"/>
    <w:rsid w:val="00400FC6"/>
    <w:rsid w:val="00400FFC"/>
    <w:rsid w:val="0040159E"/>
    <w:rsid w:val="00401687"/>
    <w:rsid w:val="0040168E"/>
    <w:rsid w:val="00401BB8"/>
    <w:rsid w:val="00401EF0"/>
    <w:rsid w:val="00402112"/>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D1"/>
    <w:rsid w:val="004102D1"/>
    <w:rsid w:val="00410394"/>
    <w:rsid w:val="00410442"/>
    <w:rsid w:val="0041072E"/>
    <w:rsid w:val="00410C98"/>
    <w:rsid w:val="00411545"/>
    <w:rsid w:val="004117E2"/>
    <w:rsid w:val="0041186F"/>
    <w:rsid w:val="00411F57"/>
    <w:rsid w:val="004124FF"/>
    <w:rsid w:val="00412906"/>
    <w:rsid w:val="00412B73"/>
    <w:rsid w:val="00412E66"/>
    <w:rsid w:val="00412FD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562"/>
    <w:rsid w:val="00416723"/>
    <w:rsid w:val="004168F2"/>
    <w:rsid w:val="00416D1C"/>
    <w:rsid w:val="0041703D"/>
    <w:rsid w:val="00417067"/>
    <w:rsid w:val="00417203"/>
    <w:rsid w:val="00417228"/>
    <w:rsid w:val="00417250"/>
    <w:rsid w:val="00417F8A"/>
    <w:rsid w:val="00420522"/>
    <w:rsid w:val="00420A70"/>
    <w:rsid w:val="00420B0A"/>
    <w:rsid w:val="00420F3A"/>
    <w:rsid w:val="00421A8C"/>
    <w:rsid w:val="00421E62"/>
    <w:rsid w:val="00422005"/>
    <w:rsid w:val="00422077"/>
    <w:rsid w:val="0042232D"/>
    <w:rsid w:val="00422399"/>
    <w:rsid w:val="004224E0"/>
    <w:rsid w:val="00422981"/>
    <w:rsid w:val="00422994"/>
    <w:rsid w:val="00423204"/>
    <w:rsid w:val="0042387C"/>
    <w:rsid w:val="00423DBE"/>
    <w:rsid w:val="00423FE2"/>
    <w:rsid w:val="00424070"/>
    <w:rsid w:val="0042408C"/>
    <w:rsid w:val="00425183"/>
    <w:rsid w:val="00425AB0"/>
    <w:rsid w:val="00425B8F"/>
    <w:rsid w:val="00425D66"/>
    <w:rsid w:val="00426093"/>
    <w:rsid w:val="00426109"/>
    <w:rsid w:val="00426368"/>
    <w:rsid w:val="00426531"/>
    <w:rsid w:val="00426E5F"/>
    <w:rsid w:val="00426FCF"/>
    <w:rsid w:val="0042719A"/>
    <w:rsid w:val="0042777D"/>
    <w:rsid w:val="004279C0"/>
    <w:rsid w:val="00427AB6"/>
    <w:rsid w:val="00427BD9"/>
    <w:rsid w:val="004300ED"/>
    <w:rsid w:val="004305D9"/>
    <w:rsid w:val="004308C3"/>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98E"/>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852"/>
    <w:rsid w:val="00443A0C"/>
    <w:rsid w:val="00443BB1"/>
    <w:rsid w:val="0044494F"/>
    <w:rsid w:val="00445015"/>
    <w:rsid w:val="004452DC"/>
    <w:rsid w:val="004452F6"/>
    <w:rsid w:val="004453BC"/>
    <w:rsid w:val="00445537"/>
    <w:rsid w:val="004468A4"/>
    <w:rsid w:val="00446974"/>
    <w:rsid w:val="00446EBE"/>
    <w:rsid w:val="00446F3F"/>
    <w:rsid w:val="00447030"/>
    <w:rsid w:val="004477CD"/>
    <w:rsid w:val="004501F6"/>
    <w:rsid w:val="004502D7"/>
    <w:rsid w:val="00450495"/>
    <w:rsid w:val="00450D86"/>
    <w:rsid w:val="00451357"/>
    <w:rsid w:val="004518E2"/>
    <w:rsid w:val="00451968"/>
    <w:rsid w:val="004519BF"/>
    <w:rsid w:val="00452A98"/>
    <w:rsid w:val="00452BDA"/>
    <w:rsid w:val="00453109"/>
    <w:rsid w:val="00453174"/>
    <w:rsid w:val="00453750"/>
    <w:rsid w:val="004537CF"/>
    <w:rsid w:val="004539FC"/>
    <w:rsid w:val="00453AE2"/>
    <w:rsid w:val="0045428B"/>
    <w:rsid w:val="00454577"/>
    <w:rsid w:val="0045461E"/>
    <w:rsid w:val="004546E5"/>
    <w:rsid w:val="00454B2F"/>
    <w:rsid w:val="00454D4A"/>
    <w:rsid w:val="00455105"/>
    <w:rsid w:val="00455147"/>
    <w:rsid w:val="004551BC"/>
    <w:rsid w:val="004554B7"/>
    <w:rsid w:val="00455D00"/>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513"/>
    <w:rsid w:val="00463827"/>
    <w:rsid w:val="004638DA"/>
    <w:rsid w:val="00463963"/>
    <w:rsid w:val="00463A08"/>
    <w:rsid w:val="00463BE3"/>
    <w:rsid w:val="00463C56"/>
    <w:rsid w:val="00464136"/>
    <w:rsid w:val="00464530"/>
    <w:rsid w:val="00464650"/>
    <w:rsid w:val="00464CC8"/>
    <w:rsid w:val="00464EE1"/>
    <w:rsid w:val="00464FA2"/>
    <w:rsid w:val="00465447"/>
    <w:rsid w:val="004656FF"/>
    <w:rsid w:val="00465C06"/>
    <w:rsid w:val="00465E29"/>
    <w:rsid w:val="0046633C"/>
    <w:rsid w:val="00466A67"/>
    <w:rsid w:val="0046700B"/>
    <w:rsid w:val="0047048A"/>
    <w:rsid w:val="00470B68"/>
    <w:rsid w:val="00470D03"/>
    <w:rsid w:val="00471A0B"/>
    <w:rsid w:val="00471F7A"/>
    <w:rsid w:val="00471FD5"/>
    <w:rsid w:val="004720F7"/>
    <w:rsid w:val="00472A28"/>
    <w:rsid w:val="00472E37"/>
    <w:rsid w:val="00472EA9"/>
    <w:rsid w:val="00473053"/>
    <w:rsid w:val="00473730"/>
    <w:rsid w:val="00473A01"/>
    <w:rsid w:val="00473C2E"/>
    <w:rsid w:val="00474EE8"/>
    <w:rsid w:val="00474EF4"/>
    <w:rsid w:val="004753E7"/>
    <w:rsid w:val="0047560F"/>
    <w:rsid w:val="004762AB"/>
    <w:rsid w:val="00476842"/>
    <w:rsid w:val="00476B38"/>
    <w:rsid w:val="00476E04"/>
    <w:rsid w:val="00476FF6"/>
    <w:rsid w:val="00477118"/>
    <w:rsid w:val="004772F0"/>
    <w:rsid w:val="00477E83"/>
    <w:rsid w:val="00477FE3"/>
    <w:rsid w:val="004800BF"/>
    <w:rsid w:val="00480584"/>
    <w:rsid w:val="0048108A"/>
    <w:rsid w:val="004819F0"/>
    <w:rsid w:val="00481A75"/>
    <w:rsid w:val="004825B2"/>
    <w:rsid w:val="0048286A"/>
    <w:rsid w:val="00482B81"/>
    <w:rsid w:val="00482F1E"/>
    <w:rsid w:val="00483577"/>
    <w:rsid w:val="004835E4"/>
    <w:rsid w:val="00484A89"/>
    <w:rsid w:val="00484FD7"/>
    <w:rsid w:val="004853E5"/>
    <w:rsid w:val="00486046"/>
    <w:rsid w:val="004869F0"/>
    <w:rsid w:val="00487260"/>
    <w:rsid w:val="00487386"/>
    <w:rsid w:val="004875C4"/>
    <w:rsid w:val="00487BA4"/>
    <w:rsid w:val="00490111"/>
    <w:rsid w:val="0049099D"/>
    <w:rsid w:val="004913A8"/>
    <w:rsid w:val="00491985"/>
    <w:rsid w:val="00491DB8"/>
    <w:rsid w:val="00491EC4"/>
    <w:rsid w:val="004921C7"/>
    <w:rsid w:val="004929E1"/>
    <w:rsid w:val="00492C71"/>
    <w:rsid w:val="004932C7"/>
    <w:rsid w:val="004933D5"/>
    <w:rsid w:val="004935A9"/>
    <w:rsid w:val="00493B57"/>
    <w:rsid w:val="00493EB7"/>
    <w:rsid w:val="0049405E"/>
    <w:rsid w:val="00494655"/>
    <w:rsid w:val="00494AC5"/>
    <w:rsid w:val="00495118"/>
    <w:rsid w:val="00495141"/>
    <w:rsid w:val="004953FE"/>
    <w:rsid w:val="0049583A"/>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117"/>
    <w:rsid w:val="004A3199"/>
    <w:rsid w:val="004A3A7F"/>
    <w:rsid w:val="004A4187"/>
    <w:rsid w:val="004A4313"/>
    <w:rsid w:val="004A4813"/>
    <w:rsid w:val="004A48B2"/>
    <w:rsid w:val="004A4DA8"/>
    <w:rsid w:val="004A590A"/>
    <w:rsid w:val="004A6193"/>
    <w:rsid w:val="004A62A0"/>
    <w:rsid w:val="004A671A"/>
    <w:rsid w:val="004A68EB"/>
    <w:rsid w:val="004A6A6C"/>
    <w:rsid w:val="004A6B90"/>
    <w:rsid w:val="004A6F98"/>
    <w:rsid w:val="004A7749"/>
    <w:rsid w:val="004B030C"/>
    <w:rsid w:val="004B03E6"/>
    <w:rsid w:val="004B0E52"/>
    <w:rsid w:val="004B107F"/>
    <w:rsid w:val="004B1273"/>
    <w:rsid w:val="004B150C"/>
    <w:rsid w:val="004B1C19"/>
    <w:rsid w:val="004B1F2B"/>
    <w:rsid w:val="004B2A85"/>
    <w:rsid w:val="004B2AD8"/>
    <w:rsid w:val="004B3166"/>
    <w:rsid w:val="004B33AB"/>
    <w:rsid w:val="004B356C"/>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E2A"/>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011"/>
    <w:rsid w:val="004C33B3"/>
    <w:rsid w:val="004C3873"/>
    <w:rsid w:val="004C3E32"/>
    <w:rsid w:val="004C4172"/>
    <w:rsid w:val="004C42B9"/>
    <w:rsid w:val="004C4563"/>
    <w:rsid w:val="004C472C"/>
    <w:rsid w:val="004C472F"/>
    <w:rsid w:val="004C48ED"/>
    <w:rsid w:val="004C4B5E"/>
    <w:rsid w:val="004C50A6"/>
    <w:rsid w:val="004C552B"/>
    <w:rsid w:val="004C56BD"/>
    <w:rsid w:val="004C56F7"/>
    <w:rsid w:val="004C5C5B"/>
    <w:rsid w:val="004C5D7D"/>
    <w:rsid w:val="004C6021"/>
    <w:rsid w:val="004C6EC2"/>
    <w:rsid w:val="004C6EF6"/>
    <w:rsid w:val="004C71AC"/>
    <w:rsid w:val="004C7462"/>
    <w:rsid w:val="004C76EA"/>
    <w:rsid w:val="004C7B74"/>
    <w:rsid w:val="004D0825"/>
    <w:rsid w:val="004D08B9"/>
    <w:rsid w:val="004D0ED4"/>
    <w:rsid w:val="004D0F41"/>
    <w:rsid w:val="004D11F7"/>
    <w:rsid w:val="004D1586"/>
    <w:rsid w:val="004D16C0"/>
    <w:rsid w:val="004D19BA"/>
    <w:rsid w:val="004D1A4E"/>
    <w:rsid w:val="004D1E5A"/>
    <w:rsid w:val="004D215F"/>
    <w:rsid w:val="004D22C9"/>
    <w:rsid w:val="004D27A6"/>
    <w:rsid w:val="004D29BC"/>
    <w:rsid w:val="004D29FA"/>
    <w:rsid w:val="004D2CD8"/>
    <w:rsid w:val="004D3237"/>
    <w:rsid w:val="004D3B51"/>
    <w:rsid w:val="004D437D"/>
    <w:rsid w:val="004D4AD6"/>
    <w:rsid w:val="004D4CF1"/>
    <w:rsid w:val="004D4FD5"/>
    <w:rsid w:val="004D504E"/>
    <w:rsid w:val="004D53F2"/>
    <w:rsid w:val="004D5415"/>
    <w:rsid w:val="004D54A5"/>
    <w:rsid w:val="004D57BF"/>
    <w:rsid w:val="004D5BFE"/>
    <w:rsid w:val="004D5C17"/>
    <w:rsid w:val="004D6538"/>
    <w:rsid w:val="004D6C9E"/>
    <w:rsid w:val="004D7792"/>
    <w:rsid w:val="004D7B14"/>
    <w:rsid w:val="004D7B25"/>
    <w:rsid w:val="004D7DC7"/>
    <w:rsid w:val="004E01AE"/>
    <w:rsid w:val="004E05A5"/>
    <w:rsid w:val="004E065F"/>
    <w:rsid w:val="004E0C62"/>
    <w:rsid w:val="004E0D92"/>
    <w:rsid w:val="004E0EE6"/>
    <w:rsid w:val="004E13D9"/>
    <w:rsid w:val="004E1855"/>
    <w:rsid w:val="004E1BD6"/>
    <w:rsid w:val="004E22D5"/>
    <w:rsid w:val="004E3012"/>
    <w:rsid w:val="004E3C56"/>
    <w:rsid w:val="004E3D38"/>
    <w:rsid w:val="004E3FF2"/>
    <w:rsid w:val="004E4700"/>
    <w:rsid w:val="004E49DD"/>
    <w:rsid w:val="004E5242"/>
    <w:rsid w:val="004E546A"/>
    <w:rsid w:val="004E5811"/>
    <w:rsid w:val="004E59A9"/>
    <w:rsid w:val="004E6043"/>
    <w:rsid w:val="004E6372"/>
    <w:rsid w:val="004E6421"/>
    <w:rsid w:val="004E64B0"/>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74C"/>
    <w:rsid w:val="004F3C10"/>
    <w:rsid w:val="004F3FC8"/>
    <w:rsid w:val="004F4226"/>
    <w:rsid w:val="004F4ACB"/>
    <w:rsid w:val="004F4D2A"/>
    <w:rsid w:val="004F4F85"/>
    <w:rsid w:val="004F50BC"/>
    <w:rsid w:val="004F511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A8B"/>
    <w:rsid w:val="00500B57"/>
    <w:rsid w:val="00500FE2"/>
    <w:rsid w:val="00500FEB"/>
    <w:rsid w:val="005012D9"/>
    <w:rsid w:val="00501406"/>
    <w:rsid w:val="005015D7"/>
    <w:rsid w:val="0050178F"/>
    <w:rsid w:val="005017E1"/>
    <w:rsid w:val="00501B55"/>
    <w:rsid w:val="00501CB0"/>
    <w:rsid w:val="00501FDB"/>
    <w:rsid w:val="0050208A"/>
    <w:rsid w:val="00502193"/>
    <w:rsid w:val="005024EA"/>
    <w:rsid w:val="005026E9"/>
    <w:rsid w:val="00502B71"/>
    <w:rsid w:val="00502C62"/>
    <w:rsid w:val="00503063"/>
    <w:rsid w:val="0050319A"/>
    <w:rsid w:val="0050319C"/>
    <w:rsid w:val="0050321E"/>
    <w:rsid w:val="00504058"/>
    <w:rsid w:val="00504060"/>
    <w:rsid w:val="00504360"/>
    <w:rsid w:val="005045A1"/>
    <w:rsid w:val="0050470A"/>
    <w:rsid w:val="00505CCD"/>
    <w:rsid w:val="00505DA9"/>
    <w:rsid w:val="00505E6E"/>
    <w:rsid w:val="005060E7"/>
    <w:rsid w:val="005061F3"/>
    <w:rsid w:val="00506A78"/>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664"/>
    <w:rsid w:val="005148FC"/>
    <w:rsid w:val="0051544B"/>
    <w:rsid w:val="00515519"/>
    <w:rsid w:val="00515646"/>
    <w:rsid w:val="00515AA5"/>
    <w:rsid w:val="0051653A"/>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F8F"/>
    <w:rsid w:val="005304CB"/>
    <w:rsid w:val="00531508"/>
    <w:rsid w:val="00531956"/>
    <w:rsid w:val="0053197B"/>
    <w:rsid w:val="00531A84"/>
    <w:rsid w:val="00531C94"/>
    <w:rsid w:val="00531E5D"/>
    <w:rsid w:val="00531F23"/>
    <w:rsid w:val="005321A4"/>
    <w:rsid w:val="00532818"/>
    <w:rsid w:val="00534239"/>
    <w:rsid w:val="005345D8"/>
    <w:rsid w:val="005349D6"/>
    <w:rsid w:val="005349F6"/>
    <w:rsid w:val="00534A63"/>
    <w:rsid w:val="00534D3B"/>
    <w:rsid w:val="00535437"/>
    <w:rsid w:val="005354B8"/>
    <w:rsid w:val="005357C7"/>
    <w:rsid w:val="005359D7"/>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1C"/>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D62"/>
    <w:rsid w:val="0054409E"/>
    <w:rsid w:val="00544584"/>
    <w:rsid w:val="0054482D"/>
    <w:rsid w:val="00544AE8"/>
    <w:rsid w:val="00544D55"/>
    <w:rsid w:val="00544EBA"/>
    <w:rsid w:val="005450D1"/>
    <w:rsid w:val="00545175"/>
    <w:rsid w:val="00545614"/>
    <w:rsid w:val="00546459"/>
    <w:rsid w:val="00546699"/>
    <w:rsid w:val="00546D29"/>
    <w:rsid w:val="00546E18"/>
    <w:rsid w:val="00547060"/>
    <w:rsid w:val="00547874"/>
    <w:rsid w:val="005502DC"/>
    <w:rsid w:val="0055049C"/>
    <w:rsid w:val="00550B17"/>
    <w:rsid w:val="00550CC2"/>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4DFB"/>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7C0"/>
    <w:rsid w:val="00560946"/>
    <w:rsid w:val="00560C3D"/>
    <w:rsid w:val="00560C43"/>
    <w:rsid w:val="00561373"/>
    <w:rsid w:val="0056165F"/>
    <w:rsid w:val="00561A59"/>
    <w:rsid w:val="00561C96"/>
    <w:rsid w:val="00561CDA"/>
    <w:rsid w:val="00561ED1"/>
    <w:rsid w:val="00562EB9"/>
    <w:rsid w:val="00563D96"/>
    <w:rsid w:val="00563F1D"/>
    <w:rsid w:val="00565916"/>
    <w:rsid w:val="00565E62"/>
    <w:rsid w:val="00566092"/>
    <w:rsid w:val="005666C9"/>
    <w:rsid w:val="00566A29"/>
    <w:rsid w:val="00566DF3"/>
    <w:rsid w:val="0056753C"/>
    <w:rsid w:val="00567A81"/>
    <w:rsid w:val="005700CD"/>
    <w:rsid w:val="00570896"/>
    <w:rsid w:val="00570B24"/>
    <w:rsid w:val="00570E24"/>
    <w:rsid w:val="00570E47"/>
    <w:rsid w:val="00570F1C"/>
    <w:rsid w:val="0057140E"/>
    <w:rsid w:val="00571DBF"/>
    <w:rsid w:val="005721C6"/>
    <w:rsid w:val="00572BF5"/>
    <w:rsid w:val="00572C47"/>
    <w:rsid w:val="005730FF"/>
    <w:rsid w:val="0057332C"/>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80D"/>
    <w:rsid w:val="00577B63"/>
    <w:rsid w:val="005800F2"/>
    <w:rsid w:val="005806F1"/>
    <w:rsid w:val="00580820"/>
    <w:rsid w:val="00580AFD"/>
    <w:rsid w:val="00580EFF"/>
    <w:rsid w:val="0058229E"/>
    <w:rsid w:val="005828EE"/>
    <w:rsid w:val="00582ADB"/>
    <w:rsid w:val="00582B72"/>
    <w:rsid w:val="005830F8"/>
    <w:rsid w:val="00583208"/>
    <w:rsid w:val="00583736"/>
    <w:rsid w:val="00583F80"/>
    <w:rsid w:val="0058430B"/>
    <w:rsid w:val="00584313"/>
    <w:rsid w:val="00584A61"/>
    <w:rsid w:val="00584B33"/>
    <w:rsid w:val="00584F9E"/>
    <w:rsid w:val="005851CE"/>
    <w:rsid w:val="005852FF"/>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67D"/>
    <w:rsid w:val="00591C01"/>
    <w:rsid w:val="0059250B"/>
    <w:rsid w:val="00592940"/>
    <w:rsid w:val="00592C26"/>
    <w:rsid w:val="00592CB1"/>
    <w:rsid w:val="00592D2B"/>
    <w:rsid w:val="00592FC0"/>
    <w:rsid w:val="00593AF9"/>
    <w:rsid w:val="00594162"/>
    <w:rsid w:val="00594396"/>
    <w:rsid w:val="0059463B"/>
    <w:rsid w:val="00594B07"/>
    <w:rsid w:val="00594C15"/>
    <w:rsid w:val="005955C9"/>
    <w:rsid w:val="00595F6D"/>
    <w:rsid w:val="005960C9"/>
    <w:rsid w:val="0059668B"/>
    <w:rsid w:val="00596956"/>
    <w:rsid w:val="00596A39"/>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3F7"/>
    <w:rsid w:val="005A2A95"/>
    <w:rsid w:val="005A2B02"/>
    <w:rsid w:val="005A2C06"/>
    <w:rsid w:val="005A3208"/>
    <w:rsid w:val="005A337F"/>
    <w:rsid w:val="005A338A"/>
    <w:rsid w:val="005A3BD2"/>
    <w:rsid w:val="005A444D"/>
    <w:rsid w:val="005A4AAA"/>
    <w:rsid w:val="005A4BD2"/>
    <w:rsid w:val="005A581E"/>
    <w:rsid w:val="005A5A7F"/>
    <w:rsid w:val="005A5AF0"/>
    <w:rsid w:val="005A5B91"/>
    <w:rsid w:val="005A5FE1"/>
    <w:rsid w:val="005A61B9"/>
    <w:rsid w:val="005A677E"/>
    <w:rsid w:val="005A6F2E"/>
    <w:rsid w:val="005A6FA3"/>
    <w:rsid w:val="005A7091"/>
    <w:rsid w:val="005A70EE"/>
    <w:rsid w:val="005A72FD"/>
    <w:rsid w:val="005A7421"/>
    <w:rsid w:val="005A779B"/>
    <w:rsid w:val="005A7C6E"/>
    <w:rsid w:val="005B083D"/>
    <w:rsid w:val="005B0C78"/>
    <w:rsid w:val="005B1EB0"/>
    <w:rsid w:val="005B235D"/>
    <w:rsid w:val="005B2515"/>
    <w:rsid w:val="005B2A14"/>
    <w:rsid w:val="005B2D34"/>
    <w:rsid w:val="005B3108"/>
    <w:rsid w:val="005B3146"/>
    <w:rsid w:val="005B3186"/>
    <w:rsid w:val="005B31C4"/>
    <w:rsid w:val="005B325E"/>
    <w:rsid w:val="005B3370"/>
    <w:rsid w:val="005B3B82"/>
    <w:rsid w:val="005B3BE8"/>
    <w:rsid w:val="005B3C78"/>
    <w:rsid w:val="005B3DFD"/>
    <w:rsid w:val="005B3E1E"/>
    <w:rsid w:val="005B406E"/>
    <w:rsid w:val="005B46CB"/>
    <w:rsid w:val="005B4761"/>
    <w:rsid w:val="005B4B7F"/>
    <w:rsid w:val="005B51B8"/>
    <w:rsid w:val="005B549A"/>
    <w:rsid w:val="005B5503"/>
    <w:rsid w:val="005B58FF"/>
    <w:rsid w:val="005B60AA"/>
    <w:rsid w:val="005B694D"/>
    <w:rsid w:val="005B6DD2"/>
    <w:rsid w:val="005B776C"/>
    <w:rsid w:val="005B77A0"/>
    <w:rsid w:val="005B7BD7"/>
    <w:rsid w:val="005B7D2C"/>
    <w:rsid w:val="005B7EE3"/>
    <w:rsid w:val="005B7F18"/>
    <w:rsid w:val="005C0023"/>
    <w:rsid w:val="005C0E08"/>
    <w:rsid w:val="005C0FBC"/>
    <w:rsid w:val="005C1C73"/>
    <w:rsid w:val="005C2088"/>
    <w:rsid w:val="005C2767"/>
    <w:rsid w:val="005C2A3E"/>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6F83"/>
    <w:rsid w:val="005C7563"/>
    <w:rsid w:val="005C7763"/>
    <w:rsid w:val="005C7A22"/>
    <w:rsid w:val="005C7BF3"/>
    <w:rsid w:val="005D0959"/>
    <w:rsid w:val="005D0E33"/>
    <w:rsid w:val="005D0F3E"/>
    <w:rsid w:val="005D126E"/>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491"/>
    <w:rsid w:val="005D571B"/>
    <w:rsid w:val="005D5EE9"/>
    <w:rsid w:val="005D6492"/>
    <w:rsid w:val="005D66A4"/>
    <w:rsid w:val="005D6B25"/>
    <w:rsid w:val="005D6B41"/>
    <w:rsid w:val="005D6CFD"/>
    <w:rsid w:val="005D77B0"/>
    <w:rsid w:val="005D782A"/>
    <w:rsid w:val="005D7EA1"/>
    <w:rsid w:val="005E0755"/>
    <w:rsid w:val="005E0F43"/>
    <w:rsid w:val="005E1058"/>
    <w:rsid w:val="005E135B"/>
    <w:rsid w:val="005E1BB1"/>
    <w:rsid w:val="005E1F24"/>
    <w:rsid w:val="005E205B"/>
    <w:rsid w:val="005E293D"/>
    <w:rsid w:val="005E2E3C"/>
    <w:rsid w:val="005E3716"/>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DD8"/>
    <w:rsid w:val="005E7240"/>
    <w:rsid w:val="005E72A2"/>
    <w:rsid w:val="005E736A"/>
    <w:rsid w:val="005E78A8"/>
    <w:rsid w:val="005E7BB1"/>
    <w:rsid w:val="005E7C1C"/>
    <w:rsid w:val="005F028F"/>
    <w:rsid w:val="005F0340"/>
    <w:rsid w:val="005F054A"/>
    <w:rsid w:val="005F0696"/>
    <w:rsid w:val="005F0CE3"/>
    <w:rsid w:val="005F1163"/>
    <w:rsid w:val="005F1632"/>
    <w:rsid w:val="005F199C"/>
    <w:rsid w:val="005F2709"/>
    <w:rsid w:val="005F270A"/>
    <w:rsid w:val="005F2B52"/>
    <w:rsid w:val="005F2B72"/>
    <w:rsid w:val="005F3095"/>
    <w:rsid w:val="005F3AEE"/>
    <w:rsid w:val="005F416A"/>
    <w:rsid w:val="005F4648"/>
    <w:rsid w:val="005F4A08"/>
    <w:rsid w:val="005F4AD7"/>
    <w:rsid w:val="005F4DC2"/>
    <w:rsid w:val="005F4E34"/>
    <w:rsid w:val="005F524F"/>
    <w:rsid w:val="005F533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82"/>
    <w:rsid w:val="006025CA"/>
    <w:rsid w:val="00603156"/>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506"/>
    <w:rsid w:val="0061253A"/>
    <w:rsid w:val="00612964"/>
    <w:rsid w:val="0061338C"/>
    <w:rsid w:val="0061339E"/>
    <w:rsid w:val="00613531"/>
    <w:rsid w:val="00613A0F"/>
    <w:rsid w:val="00613BA9"/>
    <w:rsid w:val="00614265"/>
    <w:rsid w:val="0061430E"/>
    <w:rsid w:val="006144D8"/>
    <w:rsid w:val="0061494F"/>
    <w:rsid w:val="00614BE5"/>
    <w:rsid w:val="00615B1D"/>
    <w:rsid w:val="00615EBF"/>
    <w:rsid w:val="0061696E"/>
    <w:rsid w:val="00617147"/>
    <w:rsid w:val="0061779B"/>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0AA"/>
    <w:rsid w:val="0062356C"/>
    <w:rsid w:val="00623588"/>
    <w:rsid w:val="00623BAA"/>
    <w:rsid w:val="00623BBC"/>
    <w:rsid w:val="00623E66"/>
    <w:rsid w:val="00623F83"/>
    <w:rsid w:val="0062466C"/>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B71"/>
    <w:rsid w:val="00630CAF"/>
    <w:rsid w:val="006316B2"/>
    <w:rsid w:val="00631A32"/>
    <w:rsid w:val="00631E57"/>
    <w:rsid w:val="00631FEA"/>
    <w:rsid w:val="00632A67"/>
    <w:rsid w:val="006332F7"/>
    <w:rsid w:val="00633344"/>
    <w:rsid w:val="00633AB1"/>
    <w:rsid w:val="00633C06"/>
    <w:rsid w:val="00633EEC"/>
    <w:rsid w:val="006342FF"/>
    <w:rsid w:val="0063439B"/>
    <w:rsid w:val="0063503E"/>
    <w:rsid w:val="006350EE"/>
    <w:rsid w:val="00635446"/>
    <w:rsid w:val="00635774"/>
    <w:rsid w:val="00635BA4"/>
    <w:rsid w:val="00635C9E"/>
    <w:rsid w:val="00635CFC"/>
    <w:rsid w:val="006362B6"/>
    <w:rsid w:val="00636612"/>
    <w:rsid w:val="00637357"/>
    <w:rsid w:val="006378A5"/>
    <w:rsid w:val="00637907"/>
    <w:rsid w:val="0063793E"/>
    <w:rsid w:val="00637D77"/>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50515"/>
    <w:rsid w:val="00650B44"/>
    <w:rsid w:val="00650B48"/>
    <w:rsid w:val="00650CAD"/>
    <w:rsid w:val="006518B6"/>
    <w:rsid w:val="00651DDE"/>
    <w:rsid w:val="00651E4A"/>
    <w:rsid w:val="006520E5"/>
    <w:rsid w:val="0065224C"/>
    <w:rsid w:val="0065232D"/>
    <w:rsid w:val="00652434"/>
    <w:rsid w:val="006524E1"/>
    <w:rsid w:val="006526E2"/>
    <w:rsid w:val="0065270F"/>
    <w:rsid w:val="00652922"/>
    <w:rsid w:val="00652BAF"/>
    <w:rsid w:val="00652E0A"/>
    <w:rsid w:val="00653321"/>
    <w:rsid w:val="006536F7"/>
    <w:rsid w:val="00653AD4"/>
    <w:rsid w:val="00653B3F"/>
    <w:rsid w:val="00653BCE"/>
    <w:rsid w:val="00654737"/>
    <w:rsid w:val="006547BC"/>
    <w:rsid w:val="00654851"/>
    <w:rsid w:val="00654923"/>
    <w:rsid w:val="0065493A"/>
    <w:rsid w:val="00654A26"/>
    <w:rsid w:val="00654BC3"/>
    <w:rsid w:val="00654CF7"/>
    <w:rsid w:val="00654F04"/>
    <w:rsid w:val="00655492"/>
    <w:rsid w:val="00655872"/>
    <w:rsid w:val="00655A0B"/>
    <w:rsid w:val="00655E28"/>
    <w:rsid w:val="006561F6"/>
    <w:rsid w:val="00656562"/>
    <w:rsid w:val="00656B8A"/>
    <w:rsid w:val="00656D14"/>
    <w:rsid w:val="00657043"/>
    <w:rsid w:val="00657068"/>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41D"/>
    <w:rsid w:val="00663503"/>
    <w:rsid w:val="0066377F"/>
    <w:rsid w:val="006639BD"/>
    <w:rsid w:val="00663A0F"/>
    <w:rsid w:val="00663DDF"/>
    <w:rsid w:val="00664060"/>
    <w:rsid w:val="00664E13"/>
    <w:rsid w:val="00665352"/>
    <w:rsid w:val="00665536"/>
    <w:rsid w:val="00665873"/>
    <w:rsid w:val="006665F1"/>
    <w:rsid w:val="0066671D"/>
    <w:rsid w:val="006668F1"/>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5B7"/>
    <w:rsid w:val="00675942"/>
    <w:rsid w:val="00675CCC"/>
    <w:rsid w:val="00676364"/>
    <w:rsid w:val="0067654E"/>
    <w:rsid w:val="00676635"/>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6BC"/>
    <w:rsid w:val="006909C1"/>
    <w:rsid w:val="00690E91"/>
    <w:rsid w:val="00690F29"/>
    <w:rsid w:val="00692287"/>
    <w:rsid w:val="00692289"/>
    <w:rsid w:val="00692685"/>
    <w:rsid w:val="00692734"/>
    <w:rsid w:val="00692919"/>
    <w:rsid w:val="006929EB"/>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55F"/>
    <w:rsid w:val="0069679A"/>
    <w:rsid w:val="00696AF4"/>
    <w:rsid w:val="00697067"/>
    <w:rsid w:val="0069714E"/>
    <w:rsid w:val="00697231"/>
    <w:rsid w:val="00697331"/>
    <w:rsid w:val="006973FA"/>
    <w:rsid w:val="0069750A"/>
    <w:rsid w:val="00697D0D"/>
    <w:rsid w:val="006A0549"/>
    <w:rsid w:val="006A0F4F"/>
    <w:rsid w:val="006A0F97"/>
    <w:rsid w:val="006A15D5"/>
    <w:rsid w:val="006A16CE"/>
    <w:rsid w:val="006A1803"/>
    <w:rsid w:val="006A19B3"/>
    <w:rsid w:val="006A1A1F"/>
    <w:rsid w:val="006A25F4"/>
    <w:rsid w:val="006A260F"/>
    <w:rsid w:val="006A2E5B"/>
    <w:rsid w:val="006A2FE1"/>
    <w:rsid w:val="006A30D3"/>
    <w:rsid w:val="006A3141"/>
    <w:rsid w:val="006A3712"/>
    <w:rsid w:val="006A3AEB"/>
    <w:rsid w:val="006A4455"/>
    <w:rsid w:val="006A44F5"/>
    <w:rsid w:val="006A4D39"/>
    <w:rsid w:val="006A4E70"/>
    <w:rsid w:val="006A53B8"/>
    <w:rsid w:val="006A53F0"/>
    <w:rsid w:val="006A54D4"/>
    <w:rsid w:val="006A5985"/>
    <w:rsid w:val="006A5E9D"/>
    <w:rsid w:val="006A5FB9"/>
    <w:rsid w:val="006A6230"/>
    <w:rsid w:val="006A6720"/>
    <w:rsid w:val="006A69C9"/>
    <w:rsid w:val="006A6C47"/>
    <w:rsid w:val="006A6D13"/>
    <w:rsid w:val="006A766F"/>
    <w:rsid w:val="006A7839"/>
    <w:rsid w:val="006A78C6"/>
    <w:rsid w:val="006A7B6B"/>
    <w:rsid w:val="006A7F4E"/>
    <w:rsid w:val="006A7F6A"/>
    <w:rsid w:val="006B0757"/>
    <w:rsid w:val="006B082C"/>
    <w:rsid w:val="006B13AD"/>
    <w:rsid w:val="006B1735"/>
    <w:rsid w:val="006B1A81"/>
    <w:rsid w:val="006B1D49"/>
    <w:rsid w:val="006B2270"/>
    <w:rsid w:val="006B247D"/>
    <w:rsid w:val="006B2C8F"/>
    <w:rsid w:val="006B2EB3"/>
    <w:rsid w:val="006B3144"/>
    <w:rsid w:val="006B36EC"/>
    <w:rsid w:val="006B3848"/>
    <w:rsid w:val="006B3BCF"/>
    <w:rsid w:val="006B3E64"/>
    <w:rsid w:val="006B4696"/>
    <w:rsid w:val="006B47F9"/>
    <w:rsid w:val="006B4F22"/>
    <w:rsid w:val="006B517E"/>
    <w:rsid w:val="006B5AF5"/>
    <w:rsid w:val="006B5B2A"/>
    <w:rsid w:val="006B5BE5"/>
    <w:rsid w:val="006B6104"/>
    <w:rsid w:val="006B6762"/>
    <w:rsid w:val="006B69B6"/>
    <w:rsid w:val="006B6D93"/>
    <w:rsid w:val="006B73A5"/>
    <w:rsid w:val="006B766F"/>
    <w:rsid w:val="006B7854"/>
    <w:rsid w:val="006B7A0E"/>
    <w:rsid w:val="006B7A76"/>
    <w:rsid w:val="006B7D6C"/>
    <w:rsid w:val="006C0006"/>
    <w:rsid w:val="006C0090"/>
    <w:rsid w:val="006C06AD"/>
    <w:rsid w:val="006C0B25"/>
    <w:rsid w:val="006C0C3B"/>
    <w:rsid w:val="006C0E56"/>
    <w:rsid w:val="006C17E7"/>
    <w:rsid w:val="006C215C"/>
    <w:rsid w:val="006C23CB"/>
    <w:rsid w:val="006C2B65"/>
    <w:rsid w:val="006C3605"/>
    <w:rsid w:val="006C38C4"/>
    <w:rsid w:val="006C3AE3"/>
    <w:rsid w:val="006C3E39"/>
    <w:rsid w:val="006C41A5"/>
    <w:rsid w:val="006C4564"/>
    <w:rsid w:val="006C47A0"/>
    <w:rsid w:val="006C47BA"/>
    <w:rsid w:val="006C506E"/>
    <w:rsid w:val="006C5201"/>
    <w:rsid w:val="006C5B58"/>
    <w:rsid w:val="006C5CE8"/>
    <w:rsid w:val="006C5E60"/>
    <w:rsid w:val="006C6315"/>
    <w:rsid w:val="006C63FA"/>
    <w:rsid w:val="006C6CB1"/>
    <w:rsid w:val="006C7098"/>
    <w:rsid w:val="006C7B1F"/>
    <w:rsid w:val="006C7E49"/>
    <w:rsid w:val="006D0912"/>
    <w:rsid w:val="006D0C25"/>
    <w:rsid w:val="006D0ED0"/>
    <w:rsid w:val="006D0EEF"/>
    <w:rsid w:val="006D1082"/>
    <w:rsid w:val="006D1184"/>
    <w:rsid w:val="006D13A1"/>
    <w:rsid w:val="006D1434"/>
    <w:rsid w:val="006D15DC"/>
    <w:rsid w:val="006D18BB"/>
    <w:rsid w:val="006D1CBF"/>
    <w:rsid w:val="006D1F9B"/>
    <w:rsid w:val="006D2437"/>
    <w:rsid w:val="006D294C"/>
    <w:rsid w:val="006D3292"/>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571"/>
    <w:rsid w:val="006D7656"/>
    <w:rsid w:val="006D773E"/>
    <w:rsid w:val="006D7ABC"/>
    <w:rsid w:val="006D7F39"/>
    <w:rsid w:val="006E03A1"/>
    <w:rsid w:val="006E03F8"/>
    <w:rsid w:val="006E096C"/>
    <w:rsid w:val="006E0A8F"/>
    <w:rsid w:val="006E0C71"/>
    <w:rsid w:val="006E161D"/>
    <w:rsid w:val="006E17F2"/>
    <w:rsid w:val="006E1AA5"/>
    <w:rsid w:val="006E1D49"/>
    <w:rsid w:val="006E20D7"/>
    <w:rsid w:val="006E2201"/>
    <w:rsid w:val="006E2958"/>
    <w:rsid w:val="006E388E"/>
    <w:rsid w:val="006E3CBF"/>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E76B8"/>
    <w:rsid w:val="006F0789"/>
    <w:rsid w:val="006F1214"/>
    <w:rsid w:val="006F1257"/>
    <w:rsid w:val="006F1486"/>
    <w:rsid w:val="006F1AC2"/>
    <w:rsid w:val="006F1FA4"/>
    <w:rsid w:val="006F24DF"/>
    <w:rsid w:val="006F2891"/>
    <w:rsid w:val="006F295D"/>
    <w:rsid w:val="006F3348"/>
    <w:rsid w:val="006F34D4"/>
    <w:rsid w:val="006F34F4"/>
    <w:rsid w:val="006F38DC"/>
    <w:rsid w:val="006F3A4B"/>
    <w:rsid w:val="006F3DC3"/>
    <w:rsid w:val="006F4B31"/>
    <w:rsid w:val="006F5919"/>
    <w:rsid w:val="006F61C2"/>
    <w:rsid w:val="006F61F7"/>
    <w:rsid w:val="006F65A6"/>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1CD"/>
    <w:rsid w:val="00704221"/>
    <w:rsid w:val="0070462B"/>
    <w:rsid w:val="007048A7"/>
    <w:rsid w:val="00704979"/>
    <w:rsid w:val="00704CD1"/>
    <w:rsid w:val="00704D6E"/>
    <w:rsid w:val="00704E04"/>
    <w:rsid w:val="00704FB0"/>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18FB"/>
    <w:rsid w:val="007120B9"/>
    <w:rsid w:val="00712495"/>
    <w:rsid w:val="0071285E"/>
    <w:rsid w:val="00712B22"/>
    <w:rsid w:val="00712B4B"/>
    <w:rsid w:val="00712CB7"/>
    <w:rsid w:val="00712ED9"/>
    <w:rsid w:val="00712F75"/>
    <w:rsid w:val="007130B5"/>
    <w:rsid w:val="00713259"/>
    <w:rsid w:val="00713BB0"/>
    <w:rsid w:val="00713C7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E1"/>
    <w:rsid w:val="007214B7"/>
    <w:rsid w:val="007216C7"/>
    <w:rsid w:val="00721A54"/>
    <w:rsid w:val="00721DDB"/>
    <w:rsid w:val="00722054"/>
    <w:rsid w:val="007221C5"/>
    <w:rsid w:val="00722632"/>
    <w:rsid w:val="007227CB"/>
    <w:rsid w:val="0072282C"/>
    <w:rsid w:val="00722BE6"/>
    <w:rsid w:val="00722D6F"/>
    <w:rsid w:val="00723459"/>
    <w:rsid w:val="00723589"/>
    <w:rsid w:val="00723AE1"/>
    <w:rsid w:val="00724019"/>
    <w:rsid w:val="00724072"/>
    <w:rsid w:val="007242BC"/>
    <w:rsid w:val="007244DF"/>
    <w:rsid w:val="007246F4"/>
    <w:rsid w:val="00724F2B"/>
    <w:rsid w:val="00725440"/>
    <w:rsid w:val="007262EC"/>
    <w:rsid w:val="007268AF"/>
    <w:rsid w:val="00726D4E"/>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79D"/>
    <w:rsid w:val="00734B58"/>
    <w:rsid w:val="00735399"/>
    <w:rsid w:val="007355B5"/>
    <w:rsid w:val="007357ED"/>
    <w:rsid w:val="00735A76"/>
    <w:rsid w:val="00735A9C"/>
    <w:rsid w:val="00735B10"/>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34DD"/>
    <w:rsid w:val="00753672"/>
    <w:rsid w:val="00753851"/>
    <w:rsid w:val="00754E12"/>
    <w:rsid w:val="00755303"/>
    <w:rsid w:val="0075581D"/>
    <w:rsid w:val="00755EFF"/>
    <w:rsid w:val="00756209"/>
    <w:rsid w:val="00756313"/>
    <w:rsid w:val="00756648"/>
    <w:rsid w:val="00756AB5"/>
    <w:rsid w:val="00757046"/>
    <w:rsid w:val="00757285"/>
    <w:rsid w:val="00757460"/>
    <w:rsid w:val="0075787F"/>
    <w:rsid w:val="00757913"/>
    <w:rsid w:val="007579B7"/>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4E1"/>
    <w:rsid w:val="0076357C"/>
    <w:rsid w:val="00764772"/>
    <w:rsid w:val="0076489B"/>
    <w:rsid w:val="00764D42"/>
    <w:rsid w:val="00765059"/>
    <w:rsid w:val="0076515A"/>
    <w:rsid w:val="00765587"/>
    <w:rsid w:val="0076559D"/>
    <w:rsid w:val="00765697"/>
    <w:rsid w:val="0076579A"/>
    <w:rsid w:val="00766336"/>
    <w:rsid w:val="00766532"/>
    <w:rsid w:val="00766716"/>
    <w:rsid w:val="007668DF"/>
    <w:rsid w:val="00766F58"/>
    <w:rsid w:val="00767C0A"/>
    <w:rsid w:val="00767C1E"/>
    <w:rsid w:val="00770145"/>
    <w:rsid w:val="00770A78"/>
    <w:rsid w:val="00771066"/>
    <w:rsid w:val="00771BEA"/>
    <w:rsid w:val="00771D50"/>
    <w:rsid w:val="00771ED4"/>
    <w:rsid w:val="007725C7"/>
    <w:rsid w:val="00772D00"/>
    <w:rsid w:val="00772E28"/>
    <w:rsid w:val="00772F45"/>
    <w:rsid w:val="00773399"/>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687"/>
    <w:rsid w:val="00781B93"/>
    <w:rsid w:val="00781DB7"/>
    <w:rsid w:val="00781E9B"/>
    <w:rsid w:val="00782516"/>
    <w:rsid w:val="00783591"/>
    <w:rsid w:val="00783A9B"/>
    <w:rsid w:val="00783B2F"/>
    <w:rsid w:val="00784299"/>
    <w:rsid w:val="00784734"/>
    <w:rsid w:val="00784AD1"/>
    <w:rsid w:val="0078507D"/>
    <w:rsid w:val="00785BA8"/>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3CFC"/>
    <w:rsid w:val="007943B5"/>
    <w:rsid w:val="00794F47"/>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CF4"/>
    <w:rsid w:val="007A3FC6"/>
    <w:rsid w:val="007A4A52"/>
    <w:rsid w:val="007A50F9"/>
    <w:rsid w:val="007A5B4A"/>
    <w:rsid w:val="007A5E54"/>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B5A"/>
    <w:rsid w:val="007B3D41"/>
    <w:rsid w:val="007B3FFE"/>
    <w:rsid w:val="007B42D5"/>
    <w:rsid w:val="007B43B8"/>
    <w:rsid w:val="007B4C8D"/>
    <w:rsid w:val="007B4CCA"/>
    <w:rsid w:val="007B511E"/>
    <w:rsid w:val="007B512F"/>
    <w:rsid w:val="007B58E8"/>
    <w:rsid w:val="007B5C76"/>
    <w:rsid w:val="007B5E35"/>
    <w:rsid w:val="007B5F5D"/>
    <w:rsid w:val="007B6282"/>
    <w:rsid w:val="007B639E"/>
    <w:rsid w:val="007B66F6"/>
    <w:rsid w:val="007B679B"/>
    <w:rsid w:val="007B6833"/>
    <w:rsid w:val="007B6B46"/>
    <w:rsid w:val="007B7572"/>
    <w:rsid w:val="007B7A96"/>
    <w:rsid w:val="007B7FE4"/>
    <w:rsid w:val="007C08B2"/>
    <w:rsid w:val="007C1182"/>
    <w:rsid w:val="007C118C"/>
    <w:rsid w:val="007C12E4"/>
    <w:rsid w:val="007C1368"/>
    <w:rsid w:val="007C145A"/>
    <w:rsid w:val="007C190F"/>
    <w:rsid w:val="007C1B71"/>
    <w:rsid w:val="007C1EAC"/>
    <w:rsid w:val="007C210E"/>
    <w:rsid w:val="007C22CB"/>
    <w:rsid w:val="007C3B17"/>
    <w:rsid w:val="007C3E3C"/>
    <w:rsid w:val="007C3EAE"/>
    <w:rsid w:val="007C4008"/>
    <w:rsid w:val="007C432C"/>
    <w:rsid w:val="007C4E80"/>
    <w:rsid w:val="007C5608"/>
    <w:rsid w:val="007C5899"/>
    <w:rsid w:val="007C597F"/>
    <w:rsid w:val="007C5CDB"/>
    <w:rsid w:val="007C5EA0"/>
    <w:rsid w:val="007C5F24"/>
    <w:rsid w:val="007C6167"/>
    <w:rsid w:val="007C6544"/>
    <w:rsid w:val="007C6A01"/>
    <w:rsid w:val="007C6A2F"/>
    <w:rsid w:val="007C6B35"/>
    <w:rsid w:val="007C6F86"/>
    <w:rsid w:val="007C7316"/>
    <w:rsid w:val="007C78B8"/>
    <w:rsid w:val="007C7ADF"/>
    <w:rsid w:val="007C7B6D"/>
    <w:rsid w:val="007C7C93"/>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894"/>
    <w:rsid w:val="007D689A"/>
    <w:rsid w:val="007D7309"/>
    <w:rsid w:val="007D79B6"/>
    <w:rsid w:val="007E0AD1"/>
    <w:rsid w:val="007E0D90"/>
    <w:rsid w:val="007E0E6F"/>
    <w:rsid w:val="007E170C"/>
    <w:rsid w:val="007E1807"/>
    <w:rsid w:val="007E1BF3"/>
    <w:rsid w:val="007E1FAD"/>
    <w:rsid w:val="007E21C0"/>
    <w:rsid w:val="007E235D"/>
    <w:rsid w:val="007E264C"/>
    <w:rsid w:val="007E2EC1"/>
    <w:rsid w:val="007E3C23"/>
    <w:rsid w:val="007E4882"/>
    <w:rsid w:val="007E4988"/>
    <w:rsid w:val="007E4C57"/>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6872"/>
    <w:rsid w:val="007F6CEA"/>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932"/>
    <w:rsid w:val="00805CD3"/>
    <w:rsid w:val="00805CFD"/>
    <w:rsid w:val="00806F89"/>
    <w:rsid w:val="00807069"/>
    <w:rsid w:val="0080737C"/>
    <w:rsid w:val="00807460"/>
    <w:rsid w:val="00807C21"/>
    <w:rsid w:val="00810380"/>
    <w:rsid w:val="00810925"/>
    <w:rsid w:val="00810975"/>
    <w:rsid w:val="0081097E"/>
    <w:rsid w:val="00810BCD"/>
    <w:rsid w:val="00810F0F"/>
    <w:rsid w:val="0081112F"/>
    <w:rsid w:val="00811157"/>
    <w:rsid w:val="008115EE"/>
    <w:rsid w:val="00811CB1"/>
    <w:rsid w:val="00811F5B"/>
    <w:rsid w:val="0081263C"/>
    <w:rsid w:val="00813080"/>
    <w:rsid w:val="00813D2C"/>
    <w:rsid w:val="00813DC0"/>
    <w:rsid w:val="00813E06"/>
    <w:rsid w:val="00813E5C"/>
    <w:rsid w:val="00814117"/>
    <w:rsid w:val="00814493"/>
    <w:rsid w:val="00814D59"/>
    <w:rsid w:val="00815037"/>
    <w:rsid w:val="008155D5"/>
    <w:rsid w:val="008156C0"/>
    <w:rsid w:val="008157D3"/>
    <w:rsid w:val="00815982"/>
    <w:rsid w:val="00815A84"/>
    <w:rsid w:val="008163C2"/>
    <w:rsid w:val="0081660F"/>
    <w:rsid w:val="00816C33"/>
    <w:rsid w:val="00816F07"/>
    <w:rsid w:val="00817796"/>
    <w:rsid w:val="008177AF"/>
    <w:rsid w:val="00817BD7"/>
    <w:rsid w:val="00817D0A"/>
    <w:rsid w:val="008201C8"/>
    <w:rsid w:val="008206E4"/>
    <w:rsid w:val="00820E5E"/>
    <w:rsid w:val="00820FAA"/>
    <w:rsid w:val="00821455"/>
    <w:rsid w:val="0082187F"/>
    <w:rsid w:val="008218D0"/>
    <w:rsid w:val="00821ADD"/>
    <w:rsid w:val="00821E84"/>
    <w:rsid w:val="00822155"/>
    <w:rsid w:val="0082254C"/>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4A6"/>
    <w:rsid w:val="008264A8"/>
    <w:rsid w:val="00826538"/>
    <w:rsid w:val="00827233"/>
    <w:rsid w:val="00827555"/>
    <w:rsid w:val="00827F18"/>
    <w:rsid w:val="0083040E"/>
    <w:rsid w:val="00830520"/>
    <w:rsid w:val="0083058A"/>
    <w:rsid w:val="0083074B"/>
    <w:rsid w:val="00831211"/>
    <w:rsid w:val="008317ED"/>
    <w:rsid w:val="008319EC"/>
    <w:rsid w:val="00831F4B"/>
    <w:rsid w:val="00831FEC"/>
    <w:rsid w:val="00832129"/>
    <w:rsid w:val="0083284F"/>
    <w:rsid w:val="00832A7C"/>
    <w:rsid w:val="00833069"/>
    <w:rsid w:val="00833268"/>
    <w:rsid w:val="008336E5"/>
    <w:rsid w:val="00834181"/>
    <w:rsid w:val="00834443"/>
    <w:rsid w:val="00834B48"/>
    <w:rsid w:val="00834E88"/>
    <w:rsid w:val="00834F25"/>
    <w:rsid w:val="00834F5F"/>
    <w:rsid w:val="00835318"/>
    <w:rsid w:val="00835576"/>
    <w:rsid w:val="0083570C"/>
    <w:rsid w:val="0083697F"/>
    <w:rsid w:val="00836B86"/>
    <w:rsid w:val="008370D0"/>
    <w:rsid w:val="008377B5"/>
    <w:rsid w:val="008377FC"/>
    <w:rsid w:val="00837D89"/>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458"/>
    <w:rsid w:val="00844639"/>
    <w:rsid w:val="00844A46"/>
    <w:rsid w:val="00844E50"/>
    <w:rsid w:val="0084532A"/>
    <w:rsid w:val="00845354"/>
    <w:rsid w:val="008454FE"/>
    <w:rsid w:val="008456FF"/>
    <w:rsid w:val="00845C3C"/>
    <w:rsid w:val="00846960"/>
    <w:rsid w:val="008469A6"/>
    <w:rsid w:val="00847196"/>
    <w:rsid w:val="0084720C"/>
    <w:rsid w:val="00847CAA"/>
    <w:rsid w:val="00847F43"/>
    <w:rsid w:val="008501A5"/>
    <w:rsid w:val="00850F53"/>
    <w:rsid w:val="00850FCE"/>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1F4"/>
    <w:rsid w:val="008713E7"/>
    <w:rsid w:val="00871B1E"/>
    <w:rsid w:val="00871FA1"/>
    <w:rsid w:val="0087202F"/>
    <w:rsid w:val="00872057"/>
    <w:rsid w:val="00872978"/>
    <w:rsid w:val="00872A8F"/>
    <w:rsid w:val="00872BDD"/>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7AB"/>
    <w:rsid w:val="00877E3F"/>
    <w:rsid w:val="00877F9B"/>
    <w:rsid w:val="008800C9"/>
    <w:rsid w:val="008808BC"/>
    <w:rsid w:val="00880EC4"/>
    <w:rsid w:val="00880F69"/>
    <w:rsid w:val="008811E3"/>
    <w:rsid w:val="008814F8"/>
    <w:rsid w:val="008816BC"/>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745"/>
    <w:rsid w:val="0088679D"/>
    <w:rsid w:val="00886BE6"/>
    <w:rsid w:val="00887759"/>
    <w:rsid w:val="00887B6A"/>
    <w:rsid w:val="00887CB2"/>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D05"/>
    <w:rsid w:val="00893FD3"/>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642"/>
    <w:rsid w:val="0089771D"/>
    <w:rsid w:val="00897C11"/>
    <w:rsid w:val="00897E15"/>
    <w:rsid w:val="00897F29"/>
    <w:rsid w:val="008A05D8"/>
    <w:rsid w:val="008A08A7"/>
    <w:rsid w:val="008A0D90"/>
    <w:rsid w:val="008A0E54"/>
    <w:rsid w:val="008A144A"/>
    <w:rsid w:val="008A2C3B"/>
    <w:rsid w:val="008A2DC3"/>
    <w:rsid w:val="008A2F3C"/>
    <w:rsid w:val="008A3449"/>
    <w:rsid w:val="008A36EB"/>
    <w:rsid w:val="008A38B1"/>
    <w:rsid w:val="008A3A37"/>
    <w:rsid w:val="008A3D03"/>
    <w:rsid w:val="008A41D9"/>
    <w:rsid w:val="008A435B"/>
    <w:rsid w:val="008A4391"/>
    <w:rsid w:val="008A48C2"/>
    <w:rsid w:val="008A50B3"/>
    <w:rsid w:val="008A51C4"/>
    <w:rsid w:val="008A5388"/>
    <w:rsid w:val="008A622D"/>
    <w:rsid w:val="008A624A"/>
    <w:rsid w:val="008A658A"/>
    <w:rsid w:val="008A6594"/>
    <w:rsid w:val="008A668B"/>
    <w:rsid w:val="008A670D"/>
    <w:rsid w:val="008A6956"/>
    <w:rsid w:val="008A69A0"/>
    <w:rsid w:val="008A6E1D"/>
    <w:rsid w:val="008A6EEA"/>
    <w:rsid w:val="008A7062"/>
    <w:rsid w:val="008A7227"/>
    <w:rsid w:val="008A7357"/>
    <w:rsid w:val="008A747F"/>
    <w:rsid w:val="008A770A"/>
    <w:rsid w:val="008A7717"/>
    <w:rsid w:val="008A7DC6"/>
    <w:rsid w:val="008A7EB6"/>
    <w:rsid w:val="008A7FD0"/>
    <w:rsid w:val="008B0604"/>
    <w:rsid w:val="008B07EA"/>
    <w:rsid w:val="008B0AC0"/>
    <w:rsid w:val="008B0E19"/>
    <w:rsid w:val="008B1355"/>
    <w:rsid w:val="008B1649"/>
    <w:rsid w:val="008B16BB"/>
    <w:rsid w:val="008B174B"/>
    <w:rsid w:val="008B1785"/>
    <w:rsid w:val="008B17BC"/>
    <w:rsid w:val="008B2883"/>
    <w:rsid w:val="008B2FBD"/>
    <w:rsid w:val="008B327F"/>
    <w:rsid w:val="008B32C7"/>
    <w:rsid w:val="008B333E"/>
    <w:rsid w:val="008B3765"/>
    <w:rsid w:val="008B3A66"/>
    <w:rsid w:val="008B3C4D"/>
    <w:rsid w:val="008B3DB3"/>
    <w:rsid w:val="008B4148"/>
    <w:rsid w:val="008B4579"/>
    <w:rsid w:val="008B4620"/>
    <w:rsid w:val="008B47E4"/>
    <w:rsid w:val="008B4CB2"/>
    <w:rsid w:val="008B4F6F"/>
    <w:rsid w:val="008B509B"/>
    <w:rsid w:val="008B5653"/>
    <w:rsid w:val="008B5DA4"/>
    <w:rsid w:val="008B5E8B"/>
    <w:rsid w:val="008B61A7"/>
    <w:rsid w:val="008B63EF"/>
    <w:rsid w:val="008B6BC0"/>
    <w:rsid w:val="008B6FAE"/>
    <w:rsid w:val="008B72D7"/>
    <w:rsid w:val="008B7C15"/>
    <w:rsid w:val="008B7F95"/>
    <w:rsid w:val="008C0550"/>
    <w:rsid w:val="008C0E9B"/>
    <w:rsid w:val="008C1069"/>
    <w:rsid w:val="008C18A9"/>
    <w:rsid w:val="008C18B3"/>
    <w:rsid w:val="008C1EFD"/>
    <w:rsid w:val="008C1F3C"/>
    <w:rsid w:val="008C2037"/>
    <w:rsid w:val="008C20DB"/>
    <w:rsid w:val="008C239A"/>
    <w:rsid w:val="008C295A"/>
    <w:rsid w:val="008C2F67"/>
    <w:rsid w:val="008C374F"/>
    <w:rsid w:val="008C3A8B"/>
    <w:rsid w:val="008C3B87"/>
    <w:rsid w:val="008C3F4C"/>
    <w:rsid w:val="008C42C1"/>
    <w:rsid w:val="008C5141"/>
    <w:rsid w:val="008C5306"/>
    <w:rsid w:val="008C5433"/>
    <w:rsid w:val="008C6C65"/>
    <w:rsid w:val="008C6CD5"/>
    <w:rsid w:val="008C752A"/>
    <w:rsid w:val="008C781D"/>
    <w:rsid w:val="008D0621"/>
    <w:rsid w:val="008D064C"/>
    <w:rsid w:val="008D075B"/>
    <w:rsid w:val="008D0ACC"/>
    <w:rsid w:val="008D16E9"/>
    <w:rsid w:val="008D1BC9"/>
    <w:rsid w:val="008D1FC9"/>
    <w:rsid w:val="008D2883"/>
    <w:rsid w:val="008D2B6D"/>
    <w:rsid w:val="008D3258"/>
    <w:rsid w:val="008D35FA"/>
    <w:rsid w:val="008D3919"/>
    <w:rsid w:val="008D3F22"/>
    <w:rsid w:val="008D4E00"/>
    <w:rsid w:val="008D4F2B"/>
    <w:rsid w:val="008D5882"/>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453"/>
    <w:rsid w:val="008E1941"/>
    <w:rsid w:val="008E2E53"/>
    <w:rsid w:val="008E311C"/>
    <w:rsid w:val="008E31E3"/>
    <w:rsid w:val="008E3ABA"/>
    <w:rsid w:val="008E3C3B"/>
    <w:rsid w:val="008E3C7A"/>
    <w:rsid w:val="008E3DAE"/>
    <w:rsid w:val="008E3EC4"/>
    <w:rsid w:val="008E4034"/>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7BB"/>
    <w:rsid w:val="008F08CC"/>
    <w:rsid w:val="008F0957"/>
    <w:rsid w:val="008F18D1"/>
    <w:rsid w:val="008F2127"/>
    <w:rsid w:val="008F21C5"/>
    <w:rsid w:val="008F24B6"/>
    <w:rsid w:val="008F2648"/>
    <w:rsid w:val="008F2747"/>
    <w:rsid w:val="008F2D49"/>
    <w:rsid w:val="008F3116"/>
    <w:rsid w:val="008F320D"/>
    <w:rsid w:val="008F3855"/>
    <w:rsid w:val="008F39FB"/>
    <w:rsid w:val="008F4C74"/>
    <w:rsid w:val="008F4CF3"/>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B52"/>
    <w:rsid w:val="00900E60"/>
    <w:rsid w:val="0090141A"/>
    <w:rsid w:val="00901981"/>
    <w:rsid w:val="00901C44"/>
    <w:rsid w:val="00901D3D"/>
    <w:rsid w:val="00901ED2"/>
    <w:rsid w:val="00902764"/>
    <w:rsid w:val="009028C9"/>
    <w:rsid w:val="00902C13"/>
    <w:rsid w:val="00902CAD"/>
    <w:rsid w:val="00902CD9"/>
    <w:rsid w:val="00902D1F"/>
    <w:rsid w:val="009032D7"/>
    <w:rsid w:val="009035F6"/>
    <w:rsid w:val="00903BD6"/>
    <w:rsid w:val="00903CAE"/>
    <w:rsid w:val="00903EC1"/>
    <w:rsid w:val="00904698"/>
    <w:rsid w:val="00904D06"/>
    <w:rsid w:val="009052C0"/>
    <w:rsid w:val="00905FD6"/>
    <w:rsid w:val="009060D2"/>
    <w:rsid w:val="0090637C"/>
    <w:rsid w:val="009065F3"/>
    <w:rsid w:val="009069E2"/>
    <w:rsid w:val="00906ACE"/>
    <w:rsid w:val="00906C9A"/>
    <w:rsid w:val="00906F62"/>
    <w:rsid w:val="00906FD1"/>
    <w:rsid w:val="00907192"/>
    <w:rsid w:val="00907423"/>
    <w:rsid w:val="00907618"/>
    <w:rsid w:val="00907750"/>
    <w:rsid w:val="009079B3"/>
    <w:rsid w:val="00907D16"/>
    <w:rsid w:val="0091079B"/>
    <w:rsid w:val="00910C18"/>
    <w:rsid w:val="0091137D"/>
    <w:rsid w:val="0091160D"/>
    <w:rsid w:val="00911B25"/>
    <w:rsid w:val="00912763"/>
    <w:rsid w:val="00912A86"/>
    <w:rsid w:val="00912B26"/>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29F6"/>
    <w:rsid w:val="00922B9F"/>
    <w:rsid w:val="009235C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79D6"/>
    <w:rsid w:val="00927C3E"/>
    <w:rsid w:val="00927C84"/>
    <w:rsid w:val="00927DC4"/>
    <w:rsid w:val="00927DE1"/>
    <w:rsid w:val="00927FCB"/>
    <w:rsid w:val="0093009C"/>
    <w:rsid w:val="00930305"/>
    <w:rsid w:val="009308FD"/>
    <w:rsid w:val="00930CC0"/>
    <w:rsid w:val="00931C3E"/>
    <w:rsid w:val="009320A7"/>
    <w:rsid w:val="00932341"/>
    <w:rsid w:val="009323D2"/>
    <w:rsid w:val="009328C9"/>
    <w:rsid w:val="00932914"/>
    <w:rsid w:val="009329EC"/>
    <w:rsid w:val="009331F0"/>
    <w:rsid w:val="0093334A"/>
    <w:rsid w:val="00933B1E"/>
    <w:rsid w:val="00933D77"/>
    <w:rsid w:val="009343B3"/>
    <w:rsid w:val="0093456C"/>
    <w:rsid w:val="009347AE"/>
    <w:rsid w:val="00934C89"/>
    <w:rsid w:val="00934FD9"/>
    <w:rsid w:val="00935C04"/>
    <w:rsid w:val="00935C8D"/>
    <w:rsid w:val="00936D40"/>
    <w:rsid w:val="009378D0"/>
    <w:rsid w:val="00937A52"/>
    <w:rsid w:val="009403E3"/>
    <w:rsid w:val="009404C3"/>
    <w:rsid w:val="00940793"/>
    <w:rsid w:val="00940E87"/>
    <w:rsid w:val="00940F2E"/>
    <w:rsid w:val="0094123D"/>
    <w:rsid w:val="009413E8"/>
    <w:rsid w:val="0094186C"/>
    <w:rsid w:val="00941C5B"/>
    <w:rsid w:val="0094276B"/>
    <w:rsid w:val="00942960"/>
    <w:rsid w:val="00942AB8"/>
    <w:rsid w:val="009431BF"/>
    <w:rsid w:val="009438B4"/>
    <w:rsid w:val="0094399F"/>
    <w:rsid w:val="00943A8C"/>
    <w:rsid w:val="00943A97"/>
    <w:rsid w:val="00943D98"/>
    <w:rsid w:val="00943E44"/>
    <w:rsid w:val="00944184"/>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7BA"/>
    <w:rsid w:val="009538B7"/>
    <w:rsid w:val="00953A3A"/>
    <w:rsid w:val="009544C1"/>
    <w:rsid w:val="00954804"/>
    <w:rsid w:val="0095562B"/>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032"/>
    <w:rsid w:val="00960500"/>
    <w:rsid w:val="009609B1"/>
    <w:rsid w:val="00960BEC"/>
    <w:rsid w:val="00960DA5"/>
    <w:rsid w:val="00960E7D"/>
    <w:rsid w:val="0096106F"/>
    <w:rsid w:val="00961324"/>
    <w:rsid w:val="00961800"/>
    <w:rsid w:val="009622BD"/>
    <w:rsid w:val="0096298F"/>
    <w:rsid w:val="00962CA1"/>
    <w:rsid w:val="00962E00"/>
    <w:rsid w:val="00962F8F"/>
    <w:rsid w:val="00963364"/>
    <w:rsid w:val="00963371"/>
    <w:rsid w:val="009633EC"/>
    <w:rsid w:val="009636D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655"/>
    <w:rsid w:val="00970974"/>
    <w:rsid w:val="00970A78"/>
    <w:rsid w:val="00970BE7"/>
    <w:rsid w:val="00970D1D"/>
    <w:rsid w:val="00971009"/>
    <w:rsid w:val="00971891"/>
    <w:rsid w:val="00971F4B"/>
    <w:rsid w:val="009722C0"/>
    <w:rsid w:val="0097294C"/>
    <w:rsid w:val="009729D8"/>
    <w:rsid w:val="00972F09"/>
    <w:rsid w:val="009731E2"/>
    <w:rsid w:val="009731EB"/>
    <w:rsid w:val="0097388D"/>
    <w:rsid w:val="00973FC9"/>
    <w:rsid w:val="0097449C"/>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77F7A"/>
    <w:rsid w:val="0098064B"/>
    <w:rsid w:val="00980779"/>
    <w:rsid w:val="00980C49"/>
    <w:rsid w:val="009813F4"/>
    <w:rsid w:val="0098157B"/>
    <w:rsid w:val="00981886"/>
    <w:rsid w:val="00981A3F"/>
    <w:rsid w:val="00981B60"/>
    <w:rsid w:val="0098210E"/>
    <w:rsid w:val="009821C3"/>
    <w:rsid w:val="009823C2"/>
    <w:rsid w:val="00982B5D"/>
    <w:rsid w:val="00982D03"/>
    <w:rsid w:val="00982DE5"/>
    <w:rsid w:val="00982E2E"/>
    <w:rsid w:val="00982E5E"/>
    <w:rsid w:val="00984045"/>
    <w:rsid w:val="009840F0"/>
    <w:rsid w:val="009843DD"/>
    <w:rsid w:val="00984531"/>
    <w:rsid w:val="009847BF"/>
    <w:rsid w:val="0098483C"/>
    <w:rsid w:val="00984BF2"/>
    <w:rsid w:val="00984EE6"/>
    <w:rsid w:val="009853FC"/>
    <w:rsid w:val="009859BB"/>
    <w:rsid w:val="00985B69"/>
    <w:rsid w:val="00985BE7"/>
    <w:rsid w:val="00986AD8"/>
    <w:rsid w:val="009870BD"/>
    <w:rsid w:val="00990036"/>
    <w:rsid w:val="00990058"/>
    <w:rsid w:val="009907F1"/>
    <w:rsid w:val="009914BB"/>
    <w:rsid w:val="00991788"/>
    <w:rsid w:val="00991D9D"/>
    <w:rsid w:val="00991FDB"/>
    <w:rsid w:val="0099214A"/>
    <w:rsid w:val="00992BA6"/>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0B"/>
    <w:rsid w:val="00996C72"/>
    <w:rsid w:val="00996F1C"/>
    <w:rsid w:val="00996F4F"/>
    <w:rsid w:val="0099707A"/>
    <w:rsid w:val="009971B4"/>
    <w:rsid w:val="009973F1"/>
    <w:rsid w:val="009975B7"/>
    <w:rsid w:val="009979D1"/>
    <w:rsid w:val="009A01EC"/>
    <w:rsid w:val="009A027E"/>
    <w:rsid w:val="009A0402"/>
    <w:rsid w:val="009A0CB1"/>
    <w:rsid w:val="009A0F7F"/>
    <w:rsid w:val="009A1DD4"/>
    <w:rsid w:val="009A225B"/>
    <w:rsid w:val="009A28A9"/>
    <w:rsid w:val="009A34FC"/>
    <w:rsid w:val="009A3745"/>
    <w:rsid w:val="009A3B64"/>
    <w:rsid w:val="009A3FB2"/>
    <w:rsid w:val="009A47CF"/>
    <w:rsid w:val="009A47D7"/>
    <w:rsid w:val="009A4F1E"/>
    <w:rsid w:val="009A517B"/>
    <w:rsid w:val="009A5324"/>
    <w:rsid w:val="009A555F"/>
    <w:rsid w:val="009A5616"/>
    <w:rsid w:val="009A5D4A"/>
    <w:rsid w:val="009A6064"/>
    <w:rsid w:val="009A621A"/>
    <w:rsid w:val="009A6846"/>
    <w:rsid w:val="009A7374"/>
    <w:rsid w:val="009A7A3F"/>
    <w:rsid w:val="009A7DDB"/>
    <w:rsid w:val="009A7E41"/>
    <w:rsid w:val="009B0532"/>
    <w:rsid w:val="009B0D27"/>
    <w:rsid w:val="009B0D59"/>
    <w:rsid w:val="009B0DF8"/>
    <w:rsid w:val="009B118C"/>
    <w:rsid w:val="009B18E3"/>
    <w:rsid w:val="009B236D"/>
    <w:rsid w:val="009B2A3B"/>
    <w:rsid w:val="009B2BFC"/>
    <w:rsid w:val="009B2C0B"/>
    <w:rsid w:val="009B2F3B"/>
    <w:rsid w:val="009B3555"/>
    <w:rsid w:val="009B3749"/>
    <w:rsid w:val="009B3BCB"/>
    <w:rsid w:val="009B455A"/>
    <w:rsid w:val="009B4C4B"/>
    <w:rsid w:val="009B4D4B"/>
    <w:rsid w:val="009B5273"/>
    <w:rsid w:val="009B5301"/>
    <w:rsid w:val="009B6337"/>
    <w:rsid w:val="009B646F"/>
    <w:rsid w:val="009B651A"/>
    <w:rsid w:val="009B6AFE"/>
    <w:rsid w:val="009B7647"/>
    <w:rsid w:val="009B777D"/>
    <w:rsid w:val="009B7886"/>
    <w:rsid w:val="009B7C7D"/>
    <w:rsid w:val="009C016F"/>
    <w:rsid w:val="009C08B6"/>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71C7"/>
    <w:rsid w:val="009C739C"/>
    <w:rsid w:val="009C7A27"/>
    <w:rsid w:val="009D00B3"/>
    <w:rsid w:val="009D0A13"/>
    <w:rsid w:val="009D0D27"/>
    <w:rsid w:val="009D12B4"/>
    <w:rsid w:val="009D1332"/>
    <w:rsid w:val="009D1364"/>
    <w:rsid w:val="009D1435"/>
    <w:rsid w:val="009D1520"/>
    <w:rsid w:val="009D1AB5"/>
    <w:rsid w:val="009D1D7B"/>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05D"/>
    <w:rsid w:val="009E2888"/>
    <w:rsid w:val="009E2A59"/>
    <w:rsid w:val="009E2F44"/>
    <w:rsid w:val="009E32AD"/>
    <w:rsid w:val="009E3C69"/>
    <w:rsid w:val="009E3E1F"/>
    <w:rsid w:val="009E4240"/>
    <w:rsid w:val="009E4CE8"/>
    <w:rsid w:val="009E4EA7"/>
    <w:rsid w:val="009E4ECE"/>
    <w:rsid w:val="009E51A1"/>
    <w:rsid w:val="009E533A"/>
    <w:rsid w:val="009E57AF"/>
    <w:rsid w:val="009E60BA"/>
    <w:rsid w:val="009E624C"/>
    <w:rsid w:val="009E7301"/>
    <w:rsid w:val="009E74D1"/>
    <w:rsid w:val="009E7563"/>
    <w:rsid w:val="009E7687"/>
    <w:rsid w:val="009E77A2"/>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6C9"/>
    <w:rsid w:val="009F2860"/>
    <w:rsid w:val="009F2919"/>
    <w:rsid w:val="009F2E32"/>
    <w:rsid w:val="009F2E60"/>
    <w:rsid w:val="009F2FB2"/>
    <w:rsid w:val="009F359B"/>
    <w:rsid w:val="009F35FC"/>
    <w:rsid w:val="009F3EB3"/>
    <w:rsid w:val="009F3FF9"/>
    <w:rsid w:val="009F43E1"/>
    <w:rsid w:val="009F46EF"/>
    <w:rsid w:val="009F4AF9"/>
    <w:rsid w:val="009F4CE6"/>
    <w:rsid w:val="009F58E2"/>
    <w:rsid w:val="009F59D9"/>
    <w:rsid w:val="009F5BF9"/>
    <w:rsid w:val="009F5D4F"/>
    <w:rsid w:val="009F5DD3"/>
    <w:rsid w:val="009F6352"/>
    <w:rsid w:val="009F7290"/>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BD"/>
    <w:rsid w:val="00A042F8"/>
    <w:rsid w:val="00A0432B"/>
    <w:rsid w:val="00A04A7A"/>
    <w:rsid w:val="00A04BDB"/>
    <w:rsid w:val="00A04E73"/>
    <w:rsid w:val="00A04FF5"/>
    <w:rsid w:val="00A0586A"/>
    <w:rsid w:val="00A063B2"/>
    <w:rsid w:val="00A067D4"/>
    <w:rsid w:val="00A068C9"/>
    <w:rsid w:val="00A06921"/>
    <w:rsid w:val="00A06A5E"/>
    <w:rsid w:val="00A06D49"/>
    <w:rsid w:val="00A0742C"/>
    <w:rsid w:val="00A077FD"/>
    <w:rsid w:val="00A07E07"/>
    <w:rsid w:val="00A101A0"/>
    <w:rsid w:val="00A102C6"/>
    <w:rsid w:val="00A10304"/>
    <w:rsid w:val="00A10637"/>
    <w:rsid w:val="00A107E1"/>
    <w:rsid w:val="00A11299"/>
    <w:rsid w:val="00A1166B"/>
    <w:rsid w:val="00A11B24"/>
    <w:rsid w:val="00A11E9C"/>
    <w:rsid w:val="00A127EE"/>
    <w:rsid w:val="00A12AF7"/>
    <w:rsid w:val="00A12C9A"/>
    <w:rsid w:val="00A12CB5"/>
    <w:rsid w:val="00A12D29"/>
    <w:rsid w:val="00A12E9D"/>
    <w:rsid w:val="00A1352C"/>
    <w:rsid w:val="00A13747"/>
    <w:rsid w:val="00A13B02"/>
    <w:rsid w:val="00A13B3B"/>
    <w:rsid w:val="00A13DB7"/>
    <w:rsid w:val="00A147AD"/>
    <w:rsid w:val="00A1532F"/>
    <w:rsid w:val="00A1541A"/>
    <w:rsid w:val="00A15803"/>
    <w:rsid w:val="00A15DB8"/>
    <w:rsid w:val="00A16123"/>
    <w:rsid w:val="00A16821"/>
    <w:rsid w:val="00A16A61"/>
    <w:rsid w:val="00A16B41"/>
    <w:rsid w:val="00A16DD9"/>
    <w:rsid w:val="00A16EAC"/>
    <w:rsid w:val="00A17201"/>
    <w:rsid w:val="00A172BB"/>
    <w:rsid w:val="00A17652"/>
    <w:rsid w:val="00A178DA"/>
    <w:rsid w:val="00A17DDC"/>
    <w:rsid w:val="00A202A9"/>
    <w:rsid w:val="00A2042F"/>
    <w:rsid w:val="00A20A06"/>
    <w:rsid w:val="00A20A36"/>
    <w:rsid w:val="00A20ECB"/>
    <w:rsid w:val="00A214EA"/>
    <w:rsid w:val="00A215A5"/>
    <w:rsid w:val="00A22323"/>
    <w:rsid w:val="00A223D7"/>
    <w:rsid w:val="00A2241F"/>
    <w:rsid w:val="00A2251D"/>
    <w:rsid w:val="00A22CA0"/>
    <w:rsid w:val="00A236BA"/>
    <w:rsid w:val="00A23A30"/>
    <w:rsid w:val="00A240D4"/>
    <w:rsid w:val="00A24565"/>
    <w:rsid w:val="00A24F4A"/>
    <w:rsid w:val="00A253E1"/>
    <w:rsid w:val="00A254A8"/>
    <w:rsid w:val="00A2574D"/>
    <w:rsid w:val="00A258CE"/>
    <w:rsid w:val="00A2635C"/>
    <w:rsid w:val="00A2669F"/>
    <w:rsid w:val="00A26BBB"/>
    <w:rsid w:val="00A26E5B"/>
    <w:rsid w:val="00A273DD"/>
    <w:rsid w:val="00A27576"/>
    <w:rsid w:val="00A2768F"/>
    <w:rsid w:val="00A27965"/>
    <w:rsid w:val="00A27A99"/>
    <w:rsid w:val="00A27CA1"/>
    <w:rsid w:val="00A27D06"/>
    <w:rsid w:val="00A306DC"/>
    <w:rsid w:val="00A30E88"/>
    <w:rsid w:val="00A31567"/>
    <w:rsid w:val="00A31891"/>
    <w:rsid w:val="00A32A9D"/>
    <w:rsid w:val="00A32B0A"/>
    <w:rsid w:val="00A32D29"/>
    <w:rsid w:val="00A332F9"/>
    <w:rsid w:val="00A337EA"/>
    <w:rsid w:val="00A33AF8"/>
    <w:rsid w:val="00A33E6D"/>
    <w:rsid w:val="00A33FE1"/>
    <w:rsid w:val="00A3416C"/>
    <w:rsid w:val="00A344AD"/>
    <w:rsid w:val="00A34873"/>
    <w:rsid w:val="00A34F36"/>
    <w:rsid w:val="00A354CF"/>
    <w:rsid w:val="00A362A1"/>
    <w:rsid w:val="00A362DE"/>
    <w:rsid w:val="00A36321"/>
    <w:rsid w:val="00A3641F"/>
    <w:rsid w:val="00A36A7D"/>
    <w:rsid w:val="00A36EA3"/>
    <w:rsid w:val="00A370C3"/>
    <w:rsid w:val="00A37423"/>
    <w:rsid w:val="00A379C5"/>
    <w:rsid w:val="00A37B09"/>
    <w:rsid w:val="00A37BD2"/>
    <w:rsid w:val="00A37E1A"/>
    <w:rsid w:val="00A40623"/>
    <w:rsid w:val="00A40E32"/>
    <w:rsid w:val="00A412B1"/>
    <w:rsid w:val="00A413CD"/>
    <w:rsid w:val="00A418C3"/>
    <w:rsid w:val="00A41C9C"/>
    <w:rsid w:val="00A4258D"/>
    <w:rsid w:val="00A42919"/>
    <w:rsid w:val="00A429EE"/>
    <w:rsid w:val="00A42A73"/>
    <w:rsid w:val="00A42D1D"/>
    <w:rsid w:val="00A42E29"/>
    <w:rsid w:val="00A42E37"/>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C1A"/>
    <w:rsid w:val="00A46D4D"/>
    <w:rsid w:val="00A47370"/>
    <w:rsid w:val="00A4738E"/>
    <w:rsid w:val="00A4758B"/>
    <w:rsid w:val="00A475DA"/>
    <w:rsid w:val="00A4792B"/>
    <w:rsid w:val="00A479CB"/>
    <w:rsid w:val="00A47AAA"/>
    <w:rsid w:val="00A47E40"/>
    <w:rsid w:val="00A47F3F"/>
    <w:rsid w:val="00A506D1"/>
    <w:rsid w:val="00A50790"/>
    <w:rsid w:val="00A5089F"/>
    <w:rsid w:val="00A50AF8"/>
    <w:rsid w:val="00A50FA1"/>
    <w:rsid w:val="00A51031"/>
    <w:rsid w:val="00A52347"/>
    <w:rsid w:val="00A52727"/>
    <w:rsid w:val="00A52A85"/>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89"/>
    <w:rsid w:val="00A62EA5"/>
    <w:rsid w:val="00A62F47"/>
    <w:rsid w:val="00A6391B"/>
    <w:rsid w:val="00A63AE1"/>
    <w:rsid w:val="00A641DD"/>
    <w:rsid w:val="00A643F5"/>
    <w:rsid w:val="00A64441"/>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21E"/>
    <w:rsid w:val="00A753C9"/>
    <w:rsid w:val="00A753EB"/>
    <w:rsid w:val="00A75406"/>
    <w:rsid w:val="00A75601"/>
    <w:rsid w:val="00A75791"/>
    <w:rsid w:val="00A759C0"/>
    <w:rsid w:val="00A7610C"/>
    <w:rsid w:val="00A762ED"/>
    <w:rsid w:val="00A7681C"/>
    <w:rsid w:val="00A772A4"/>
    <w:rsid w:val="00A7736B"/>
    <w:rsid w:val="00A77855"/>
    <w:rsid w:val="00A77E94"/>
    <w:rsid w:val="00A805C1"/>
    <w:rsid w:val="00A80AB2"/>
    <w:rsid w:val="00A80BFE"/>
    <w:rsid w:val="00A80CF1"/>
    <w:rsid w:val="00A80D4F"/>
    <w:rsid w:val="00A8106D"/>
    <w:rsid w:val="00A81386"/>
    <w:rsid w:val="00A816F0"/>
    <w:rsid w:val="00A81D69"/>
    <w:rsid w:val="00A81DF9"/>
    <w:rsid w:val="00A81E89"/>
    <w:rsid w:val="00A82048"/>
    <w:rsid w:val="00A825E7"/>
    <w:rsid w:val="00A82604"/>
    <w:rsid w:val="00A83779"/>
    <w:rsid w:val="00A8380D"/>
    <w:rsid w:val="00A83A40"/>
    <w:rsid w:val="00A83C25"/>
    <w:rsid w:val="00A83C53"/>
    <w:rsid w:val="00A84073"/>
    <w:rsid w:val="00A841AE"/>
    <w:rsid w:val="00A84C9B"/>
    <w:rsid w:val="00A853DC"/>
    <w:rsid w:val="00A858F7"/>
    <w:rsid w:val="00A85CCD"/>
    <w:rsid w:val="00A862CF"/>
    <w:rsid w:val="00A864F3"/>
    <w:rsid w:val="00A86A4C"/>
    <w:rsid w:val="00A86C48"/>
    <w:rsid w:val="00A86E37"/>
    <w:rsid w:val="00A8719F"/>
    <w:rsid w:val="00A87404"/>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565A"/>
    <w:rsid w:val="00A96049"/>
    <w:rsid w:val="00A962BD"/>
    <w:rsid w:val="00A963E9"/>
    <w:rsid w:val="00A967C4"/>
    <w:rsid w:val="00A96F4A"/>
    <w:rsid w:val="00A96FAE"/>
    <w:rsid w:val="00A97268"/>
    <w:rsid w:val="00A9738A"/>
    <w:rsid w:val="00A97459"/>
    <w:rsid w:val="00A9753D"/>
    <w:rsid w:val="00A97C8D"/>
    <w:rsid w:val="00A97DDE"/>
    <w:rsid w:val="00A97E3D"/>
    <w:rsid w:val="00AA0119"/>
    <w:rsid w:val="00AA04A8"/>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E"/>
    <w:rsid w:val="00AA4361"/>
    <w:rsid w:val="00AA43A8"/>
    <w:rsid w:val="00AA48B8"/>
    <w:rsid w:val="00AA499C"/>
    <w:rsid w:val="00AA4BA3"/>
    <w:rsid w:val="00AA4D2D"/>
    <w:rsid w:val="00AA5D24"/>
    <w:rsid w:val="00AA5FCA"/>
    <w:rsid w:val="00AA601C"/>
    <w:rsid w:val="00AA63F5"/>
    <w:rsid w:val="00AA67BA"/>
    <w:rsid w:val="00AA6D04"/>
    <w:rsid w:val="00AA6FDD"/>
    <w:rsid w:val="00AA731F"/>
    <w:rsid w:val="00AA7DB9"/>
    <w:rsid w:val="00AB08A5"/>
    <w:rsid w:val="00AB08AF"/>
    <w:rsid w:val="00AB118C"/>
    <w:rsid w:val="00AB1376"/>
    <w:rsid w:val="00AB1A09"/>
    <w:rsid w:val="00AB1CAA"/>
    <w:rsid w:val="00AB1FBD"/>
    <w:rsid w:val="00AB2065"/>
    <w:rsid w:val="00AB2110"/>
    <w:rsid w:val="00AB261C"/>
    <w:rsid w:val="00AB28CD"/>
    <w:rsid w:val="00AB2B29"/>
    <w:rsid w:val="00AB3918"/>
    <w:rsid w:val="00AB3D03"/>
    <w:rsid w:val="00AB40DC"/>
    <w:rsid w:val="00AB47DE"/>
    <w:rsid w:val="00AB4AD2"/>
    <w:rsid w:val="00AB4B62"/>
    <w:rsid w:val="00AB4DFB"/>
    <w:rsid w:val="00AB4FFE"/>
    <w:rsid w:val="00AB50E5"/>
    <w:rsid w:val="00AB55C1"/>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DBF"/>
    <w:rsid w:val="00AC1F31"/>
    <w:rsid w:val="00AC1FF9"/>
    <w:rsid w:val="00AC2484"/>
    <w:rsid w:val="00AC2590"/>
    <w:rsid w:val="00AC2A8F"/>
    <w:rsid w:val="00AC308B"/>
    <w:rsid w:val="00AC314A"/>
    <w:rsid w:val="00AC359F"/>
    <w:rsid w:val="00AC393D"/>
    <w:rsid w:val="00AC42B5"/>
    <w:rsid w:val="00AC514F"/>
    <w:rsid w:val="00AC516B"/>
    <w:rsid w:val="00AC5217"/>
    <w:rsid w:val="00AC5565"/>
    <w:rsid w:val="00AC559C"/>
    <w:rsid w:val="00AC55B9"/>
    <w:rsid w:val="00AC56BA"/>
    <w:rsid w:val="00AC5F19"/>
    <w:rsid w:val="00AC5FD6"/>
    <w:rsid w:val="00AC6056"/>
    <w:rsid w:val="00AC6394"/>
    <w:rsid w:val="00AC68ED"/>
    <w:rsid w:val="00AC6F69"/>
    <w:rsid w:val="00AC70C4"/>
    <w:rsid w:val="00AC7697"/>
    <w:rsid w:val="00AC7AE6"/>
    <w:rsid w:val="00AC7B9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7DD"/>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98F"/>
    <w:rsid w:val="00AD6646"/>
    <w:rsid w:val="00AD68F1"/>
    <w:rsid w:val="00AD6BE3"/>
    <w:rsid w:val="00AD70AE"/>
    <w:rsid w:val="00AD7146"/>
    <w:rsid w:val="00AD7547"/>
    <w:rsid w:val="00AD7738"/>
    <w:rsid w:val="00AD790F"/>
    <w:rsid w:val="00AE03A5"/>
    <w:rsid w:val="00AE0C50"/>
    <w:rsid w:val="00AE0CC4"/>
    <w:rsid w:val="00AE107E"/>
    <w:rsid w:val="00AE110D"/>
    <w:rsid w:val="00AE1128"/>
    <w:rsid w:val="00AE12D1"/>
    <w:rsid w:val="00AE1477"/>
    <w:rsid w:val="00AE1B14"/>
    <w:rsid w:val="00AE1C07"/>
    <w:rsid w:val="00AE28EE"/>
    <w:rsid w:val="00AE296B"/>
    <w:rsid w:val="00AE2990"/>
    <w:rsid w:val="00AE29B1"/>
    <w:rsid w:val="00AE3016"/>
    <w:rsid w:val="00AE3231"/>
    <w:rsid w:val="00AE38A3"/>
    <w:rsid w:val="00AE3AFA"/>
    <w:rsid w:val="00AE41FF"/>
    <w:rsid w:val="00AE46E8"/>
    <w:rsid w:val="00AE4FF3"/>
    <w:rsid w:val="00AE548C"/>
    <w:rsid w:val="00AE583D"/>
    <w:rsid w:val="00AE5A4D"/>
    <w:rsid w:val="00AE5D0D"/>
    <w:rsid w:val="00AE5E1C"/>
    <w:rsid w:val="00AE6251"/>
    <w:rsid w:val="00AE62FA"/>
    <w:rsid w:val="00AE636E"/>
    <w:rsid w:val="00AE64DA"/>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07EAF"/>
    <w:rsid w:val="00B10465"/>
    <w:rsid w:val="00B10662"/>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0A4"/>
    <w:rsid w:val="00B171A4"/>
    <w:rsid w:val="00B1736B"/>
    <w:rsid w:val="00B17928"/>
    <w:rsid w:val="00B203DE"/>
    <w:rsid w:val="00B211CD"/>
    <w:rsid w:val="00B21642"/>
    <w:rsid w:val="00B21B58"/>
    <w:rsid w:val="00B22103"/>
    <w:rsid w:val="00B227D9"/>
    <w:rsid w:val="00B228E5"/>
    <w:rsid w:val="00B22E8C"/>
    <w:rsid w:val="00B23373"/>
    <w:rsid w:val="00B23FA1"/>
    <w:rsid w:val="00B24F99"/>
    <w:rsid w:val="00B25774"/>
    <w:rsid w:val="00B2585F"/>
    <w:rsid w:val="00B25DA6"/>
    <w:rsid w:val="00B260D8"/>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C52"/>
    <w:rsid w:val="00B33F4E"/>
    <w:rsid w:val="00B35107"/>
    <w:rsid w:val="00B352B5"/>
    <w:rsid w:val="00B3549E"/>
    <w:rsid w:val="00B35635"/>
    <w:rsid w:val="00B35655"/>
    <w:rsid w:val="00B35732"/>
    <w:rsid w:val="00B35AE6"/>
    <w:rsid w:val="00B35B56"/>
    <w:rsid w:val="00B35EDF"/>
    <w:rsid w:val="00B36126"/>
    <w:rsid w:val="00B3677D"/>
    <w:rsid w:val="00B36AA7"/>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DE1"/>
    <w:rsid w:val="00B43F3D"/>
    <w:rsid w:val="00B44340"/>
    <w:rsid w:val="00B44422"/>
    <w:rsid w:val="00B449CE"/>
    <w:rsid w:val="00B4540A"/>
    <w:rsid w:val="00B45783"/>
    <w:rsid w:val="00B46004"/>
    <w:rsid w:val="00B46241"/>
    <w:rsid w:val="00B4627F"/>
    <w:rsid w:val="00B4671F"/>
    <w:rsid w:val="00B46780"/>
    <w:rsid w:val="00B46800"/>
    <w:rsid w:val="00B46DEF"/>
    <w:rsid w:val="00B474D7"/>
    <w:rsid w:val="00B47F59"/>
    <w:rsid w:val="00B509A2"/>
    <w:rsid w:val="00B5145E"/>
    <w:rsid w:val="00B5159B"/>
    <w:rsid w:val="00B516DE"/>
    <w:rsid w:val="00B52628"/>
    <w:rsid w:val="00B52CBC"/>
    <w:rsid w:val="00B52CFB"/>
    <w:rsid w:val="00B52FFB"/>
    <w:rsid w:val="00B53ED5"/>
    <w:rsid w:val="00B542CD"/>
    <w:rsid w:val="00B54931"/>
    <w:rsid w:val="00B549A0"/>
    <w:rsid w:val="00B54CF6"/>
    <w:rsid w:val="00B54DF9"/>
    <w:rsid w:val="00B550E6"/>
    <w:rsid w:val="00B55DB0"/>
    <w:rsid w:val="00B55F49"/>
    <w:rsid w:val="00B56080"/>
    <w:rsid w:val="00B56167"/>
    <w:rsid w:val="00B5682B"/>
    <w:rsid w:val="00B56861"/>
    <w:rsid w:val="00B56943"/>
    <w:rsid w:val="00B56A8A"/>
    <w:rsid w:val="00B56F42"/>
    <w:rsid w:val="00B57911"/>
    <w:rsid w:val="00B6070A"/>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62D7"/>
    <w:rsid w:val="00B66CEC"/>
    <w:rsid w:val="00B66D90"/>
    <w:rsid w:val="00B67007"/>
    <w:rsid w:val="00B67084"/>
    <w:rsid w:val="00B674C8"/>
    <w:rsid w:val="00B67A7D"/>
    <w:rsid w:val="00B67AB7"/>
    <w:rsid w:val="00B67C11"/>
    <w:rsid w:val="00B67D0A"/>
    <w:rsid w:val="00B7015B"/>
    <w:rsid w:val="00B70612"/>
    <w:rsid w:val="00B706B7"/>
    <w:rsid w:val="00B7093E"/>
    <w:rsid w:val="00B70D8E"/>
    <w:rsid w:val="00B70DF5"/>
    <w:rsid w:val="00B7119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FF"/>
    <w:rsid w:val="00B74B03"/>
    <w:rsid w:val="00B74B92"/>
    <w:rsid w:val="00B74C1B"/>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455"/>
    <w:rsid w:val="00B825FC"/>
    <w:rsid w:val="00B82C85"/>
    <w:rsid w:val="00B82DC5"/>
    <w:rsid w:val="00B82F23"/>
    <w:rsid w:val="00B82F3F"/>
    <w:rsid w:val="00B83169"/>
    <w:rsid w:val="00B834BE"/>
    <w:rsid w:val="00B835DC"/>
    <w:rsid w:val="00B837A4"/>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88F"/>
    <w:rsid w:val="00B91C77"/>
    <w:rsid w:val="00B91D90"/>
    <w:rsid w:val="00B92188"/>
    <w:rsid w:val="00B921BC"/>
    <w:rsid w:val="00B9231C"/>
    <w:rsid w:val="00B92CBE"/>
    <w:rsid w:val="00B92F7A"/>
    <w:rsid w:val="00B940F4"/>
    <w:rsid w:val="00B94107"/>
    <w:rsid w:val="00B943B3"/>
    <w:rsid w:val="00B9457E"/>
    <w:rsid w:val="00B94834"/>
    <w:rsid w:val="00B94CB2"/>
    <w:rsid w:val="00B94ECF"/>
    <w:rsid w:val="00B94EFB"/>
    <w:rsid w:val="00B955B9"/>
    <w:rsid w:val="00B955BF"/>
    <w:rsid w:val="00B959D1"/>
    <w:rsid w:val="00B95BBF"/>
    <w:rsid w:val="00B962E2"/>
    <w:rsid w:val="00B9639F"/>
    <w:rsid w:val="00B96EE6"/>
    <w:rsid w:val="00B9791D"/>
    <w:rsid w:val="00B97AE5"/>
    <w:rsid w:val="00BA006F"/>
    <w:rsid w:val="00BA0312"/>
    <w:rsid w:val="00BA0897"/>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D96"/>
    <w:rsid w:val="00BA3DBE"/>
    <w:rsid w:val="00BA429D"/>
    <w:rsid w:val="00BA4A85"/>
    <w:rsid w:val="00BA55A2"/>
    <w:rsid w:val="00BA621A"/>
    <w:rsid w:val="00BA63E1"/>
    <w:rsid w:val="00BA6556"/>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95"/>
    <w:rsid w:val="00BB29B4"/>
    <w:rsid w:val="00BB2A57"/>
    <w:rsid w:val="00BB2B38"/>
    <w:rsid w:val="00BB2B71"/>
    <w:rsid w:val="00BB2CAD"/>
    <w:rsid w:val="00BB2F4F"/>
    <w:rsid w:val="00BB3251"/>
    <w:rsid w:val="00BB37CC"/>
    <w:rsid w:val="00BB3C13"/>
    <w:rsid w:val="00BB3C22"/>
    <w:rsid w:val="00BB3F8C"/>
    <w:rsid w:val="00BB44F4"/>
    <w:rsid w:val="00BB4A6D"/>
    <w:rsid w:val="00BB4B06"/>
    <w:rsid w:val="00BB4D27"/>
    <w:rsid w:val="00BB5190"/>
    <w:rsid w:val="00BB51E6"/>
    <w:rsid w:val="00BB5312"/>
    <w:rsid w:val="00BB537C"/>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13EE"/>
    <w:rsid w:val="00BC1914"/>
    <w:rsid w:val="00BC1F31"/>
    <w:rsid w:val="00BC2353"/>
    <w:rsid w:val="00BC25FA"/>
    <w:rsid w:val="00BC3101"/>
    <w:rsid w:val="00BC34FF"/>
    <w:rsid w:val="00BC37BA"/>
    <w:rsid w:val="00BC3878"/>
    <w:rsid w:val="00BC4321"/>
    <w:rsid w:val="00BC4391"/>
    <w:rsid w:val="00BC4640"/>
    <w:rsid w:val="00BC467D"/>
    <w:rsid w:val="00BC47ED"/>
    <w:rsid w:val="00BC5435"/>
    <w:rsid w:val="00BC54DF"/>
    <w:rsid w:val="00BC5893"/>
    <w:rsid w:val="00BC59E5"/>
    <w:rsid w:val="00BC5AF0"/>
    <w:rsid w:val="00BC5E5D"/>
    <w:rsid w:val="00BC61A8"/>
    <w:rsid w:val="00BC62EC"/>
    <w:rsid w:val="00BC68FF"/>
    <w:rsid w:val="00BC6A97"/>
    <w:rsid w:val="00BC6BF4"/>
    <w:rsid w:val="00BC6C59"/>
    <w:rsid w:val="00BC6FC0"/>
    <w:rsid w:val="00BC6FD4"/>
    <w:rsid w:val="00BC7165"/>
    <w:rsid w:val="00BC748F"/>
    <w:rsid w:val="00BC7C0E"/>
    <w:rsid w:val="00BD012E"/>
    <w:rsid w:val="00BD02EA"/>
    <w:rsid w:val="00BD083F"/>
    <w:rsid w:val="00BD0B50"/>
    <w:rsid w:val="00BD0DD7"/>
    <w:rsid w:val="00BD1227"/>
    <w:rsid w:val="00BD1478"/>
    <w:rsid w:val="00BD255D"/>
    <w:rsid w:val="00BD30B9"/>
    <w:rsid w:val="00BD32B3"/>
    <w:rsid w:val="00BD3445"/>
    <w:rsid w:val="00BD40D2"/>
    <w:rsid w:val="00BD43F0"/>
    <w:rsid w:val="00BD4872"/>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65C"/>
    <w:rsid w:val="00BE0794"/>
    <w:rsid w:val="00BE0A68"/>
    <w:rsid w:val="00BE0CD9"/>
    <w:rsid w:val="00BE0E5A"/>
    <w:rsid w:val="00BE134B"/>
    <w:rsid w:val="00BE1451"/>
    <w:rsid w:val="00BE1642"/>
    <w:rsid w:val="00BE2817"/>
    <w:rsid w:val="00BE2C78"/>
    <w:rsid w:val="00BE2E5E"/>
    <w:rsid w:val="00BE39E0"/>
    <w:rsid w:val="00BE427D"/>
    <w:rsid w:val="00BE439F"/>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2A"/>
    <w:rsid w:val="00BE5D89"/>
    <w:rsid w:val="00BE60EF"/>
    <w:rsid w:val="00BE783E"/>
    <w:rsid w:val="00BE79DB"/>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97"/>
    <w:rsid w:val="00C034BC"/>
    <w:rsid w:val="00C03B09"/>
    <w:rsid w:val="00C042BB"/>
    <w:rsid w:val="00C042FD"/>
    <w:rsid w:val="00C042FE"/>
    <w:rsid w:val="00C04B3C"/>
    <w:rsid w:val="00C04F10"/>
    <w:rsid w:val="00C04F23"/>
    <w:rsid w:val="00C051C4"/>
    <w:rsid w:val="00C055C6"/>
    <w:rsid w:val="00C05D30"/>
    <w:rsid w:val="00C063A4"/>
    <w:rsid w:val="00C0642D"/>
    <w:rsid w:val="00C067AA"/>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525"/>
    <w:rsid w:val="00C16CAA"/>
    <w:rsid w:val="00C16D0E"/>
    <w:rsid w:val="00C16E63"/>
    <w:rsid w:val="00C175BE"/>
    <w:rsid w:val="00C17623"/>
    <w:rsid w:val="00C177EE"/>
    <w:rsid w:val="00C178DB"/>
    <w:rsid w:val="00C20219"/>
    <w:rsid w:val="00C2090E"/>
    <w:rsid w:val="00C20E1F"/>
    <w:rsid w:val="00C2139D"/>
    <w:rsid w:val="00C21453"/>
    <w:rsid w:val="00C21508"/>
    <w:rsid w:val="00C2159D"/>
    <w:rsid w:val="00C21EEE"/>
    <w:rsid w:val="00C22257"/>
    <w:rsid w:val="00C226F6"/>
    <w:rsid w:val="00C22A14"/>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F3"/>
    <w:rsid w:val="00C42A46"/>
    <w:rsid w:val="00C42B14"/>
    <w:rsid w:val="00C4328E"/>
    <w:rsid w:val="00C43E4B"/>
    <w:rsid w:val="00C441B7"/>
    <w:rsid w:val="00C451BC"/>
    <w:rsid w:val="00C45405"/>
    <w:rsid w:val="00C454B0"/>
    <w:rsid w:val="00C45A10"/>
    <w:rsid w:val="00C45B88"/>
    <w:rsid w:val="00C45C20"/>
    <w:rsid w:val="00C4693B"/>
    <w:rsid w:val="00C46C54"/>
    <w:rsid w:val="00C46D97"/>
    <w:rsid w:val="00C46FC2"/>
    <w:rsid w:val="00C470CB"/>
    <w:rsid w:val="00C47275"/>
    <w:rsid w:val="00C473A1"/>
    <w:rsid w:val="00C5004A"/>
    <w:rsid w:val="00C501EA"/>
    <w:rsid w:val="00C50620"/>
    <w:rsid w:val="00C5099E"/>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4C7"/>
    <w:rsid w:val="00C5652F"/>
    <w:rsid w:val="00C56AF2"/>
    <w:rsid w:val="00C56E10"/>
    <w:rsid w:val="00C5717F"/>
    <w:rsid w:val="00C57A40"/>
    <w:rsid w:val="00C57D8C"/>
    <w:rsid w:val="00C6012B"/>
    <w:rsid w:val="00C6101B"/>
    <w:rsid w:val="00C6119E"/>
    <w:rsid w:val="00C61327"/>
    <w:rsid w:val="00C6164C"/>
    <w:rsid w:val="00C61A25"/>
    <w:rsid w:val="00C61B1F"/>
    <w:rsid w:val="00C61F77"/>
    <w:rsid w:val="00C62169"/>
    <w:rsid w:val="00C62879"/>
    <w:rsid w:val="00C62C24"/>
    <w:rsid w:val="00C62C57"/>
    <w:rsid w:val="00C62E8F"/>
    <w:rsid w:val="00C62F2B"/>
    <w:rsid w:val="00C638AA"/>
    <w:rsid w:val="00C63968"/>
    <w:rsid w:val="00C63E0F"/>
    <w:rsid w:val="00C63E9F"/>
    <w:rsid w:val="00C64D32"/>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34F"/>
    <w:rsid w:val="00C81588"/>
    <w:rsid w:val="00C81948"/>
    <w:rsid w:val="00C81A19"/>
    <w:rsid w:val="00C8228A"/>
    <w:rsid w:val="00C827A5"/>
    <w:rsid w:val="00C82A42"/>
    <w:rsid w:val="00C830C8"/>
    <w:rsid w:val="00C83332"/>
    <w:rsid w:val="00C83402"/>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1C86"/>
    <w:rsid w:val="00C928B1"/>
    <w:rsid w:val="00C92D6B"/>
    <w:rsid w:val="00C92E21"/>
    <w:rsid w:val="00C93102"/>
    <w:rsid w:val="00C9314E"/>
    <w:rsid w:val="00C931BD"/>
    <w:rsid w:val="00C93BDE"/>
    <w:rsid w:val="00C93E29"/>
    <w:rsid w:val="00C93E9C"/>
    <w:rsid w:val="00C93F8E"/>
    <w:rsid w:val="00C9421B"/>
    <w:rsid w:val="00C9427D"/>
    <w:rsid w:val="00C9448C"/>
    <w:rsid w:val="00C94C65"/>
    <w:rsid w:val="00C94CCF"/>
    <w:rsid w:val="00C952EC"/>
    <w:rsid w:val="00C95D01"/>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34C"/>
    <w:rsid w:val="00CA28CB"/>
    <w:rsid w:val="00CA2FA7"/>
    <w:rsid w:val="00CA349F"/>
    <w:rsid w:val="00CA362A"/>
    <w:rsid w:val="00CA3B9A"/>
    <w:rsid w:val="00CA4275"/>
    <w:rsid w:val="00CA4568"/>
    <w:rsid w:val="00CA47FD"/>
    <w:rsid w:val="00CA4ABF"/>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166"/>
    <w:rsid w:val="00CB025E"/>
    <w:rsid w:val="00CB03D2"/>
    <w:rsid w:val="00CB0405"/>
    <w:rsid w:val="00CB0B14"/>
    <w:rsid w:val="00CB0D33"/>
    <w:rsid w:val="00CB0E59"/>
    <w:rsid w:val="00CB0F08"/>
    <w:rsid w:val="00CB1610"/>
    <w:rsid w:val="00CB1F9A"/>
    <w:rsid w:val="00CB2283"/>
    <w:rsid w:val="00CB2487"/>
    <w:rsid w:val="00CB275D"/>
    <w:rsid w:val="00CB3613"/>
    <w:rsid w:val="00CB39D1"/>
    <w:rsid w:val="00CB40F1"/>
    <w:rsid w:val="00CB41CA"/>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70FD"/>
    <w:rsid w:val="00CB71A9"/>
    <w:rsid w:val="00CB769C"/>
    <w:rsid w:val="00CB79EA"/>
    <w:rsid w:val="00CB7B9C"/>
    <w:rsid w:val="00CB7FCF"/>
    <w:rsid w:val="00CC0013"/>
    <w:rsid w:val="00CC00B4"/>
    <w:rsid w:val="00CC01F6"/>
    <w:rsid w:val="00CC05A6"/>
    <w:rsid w:val="00CC0BDF"/>
    <w:rsid w:val="00CC0D1D"/>
    <w:rsid w:val="00CC1087"/>
    <w:rsid w:val="00CC144A"/>
    <w:rsid w:val="00CC1642"/>
    <w:rsid w:val="00CC16F7"/>
    <w:rsid w:val="00CC245B"/>
    <w:rsid w:val="00CC2484"/>
    <w:rsid w:val="00CC268C"/>
    <w:rsid w:val="00CC26F1"/>
    <w:rsid w:val="00CC3185"/>
    <w:rsid w:val="00CC35C4"/>
    <w:rsid w:val="00CC3AFC"/>
    <w:rsid w:val="00CC4734"/>
    <w:rsid w:val="00CC47F5"/>
    <w:rsid w:val="00CC4C9F"/>
    <w:rsid w:val="00CC4F10"/>
    <w:rsid w:val="00CC50B7"/>
    <w:rsid w:val="00CC5499"/>
    <w:rsid w:val="00CC57B3"/>
    <w:rsid w:val="00CC5E2D"/>
    <w:rsid w:val="00CC5F3D"/>
    <w:rsid w:val="00CC62A2"/>
    <w:rsid w:val="00CC62EB"/>
    <w:rsid w:val="00CC6549"/>
    <w:rsid w:val="00CC6584"/>
    <w:rsid w:val="00CC7318"/>
    <w:rsid w:val="00CC78FB"/>
    <w:rsid w:val="00CC7C5A"/>
    <w:rsid w:val="00CD027C"/>
    <w:rsid w:val="00CD0790"/>
    <w:rsid w:val="00CD09DE"/>
    <w:rsid w:val="00CD0BD8"/>
    <w:rsid w:val="00CD0BEF"/>
    <w:rsid w:val="00CD0D5A"/>
    <w:rsid w:val="00CD129E"/>
    <w:rsid w:val="00CD1438"/>
    <w:rsid w:val="00CD1600"/>
    <w:rsid w:val="00CD1744"/>
    <w:rsid w:val="00CD1C77"/>
    <w:rsid w:val="00CD21D8"/>
    <w:rsid w:val="00CD2333"/>
    <w:rsid w:val="00CD2467"/>
    <w:rsid w:val="00CD250C"/>
    <w:rsid w:val="00CD29EF"/>
    <w:rsid w:val="00CD3316"/>
    <w:rsid w:val="00CD3C05"/>
    <w:rsid w:val="00CD3C67"/>
    <w:rsid w:val="00CD3EDC"/>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E8A"/>
    <w:rsid w:val="00CE3F28"/>
    <w:rsid w:val="00CE4304"/>
    <w:rsid w:val="00CE53BC"/>
    <w:rsid w:val="00CE5441"/>
    <w:rsid w:val="00CE54F0"/>
    <w:rsid w:val="00CE56E7"/>
    <w:rsid w:val="00CE58B0"/>
    <w:rsid w:val="00CE5940"/>
    <w:rsid w:val="00CE5A37"/>
    <w:rsid w:val="00CE6353"/>
    <w:rsid w:val="00CE6924"/>
    <w:rsid w:val="00CE69E7"/>
    <w:rsid w:val="00CE74DC"/>
    <w:rsid w:val="00CE754B"/>
    <w:rsid w:val="00CE7A78"/>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E5B"/>
    <w:rsid w:val="00CF4F20"/>
    <w:rsid w:val="00CF52D6"/>
    <w:rsid w:val="00CF5B75"/>
    <w:rsid w:val="00CF5BC6"/>
    <w:rsid w:val="00CF630B"/>
    <w:rsid w:val="00CF6A4F"/>
    <w:rsid w:val="00CF7931"/>
    <w:rsid w:val="00CF7C91"/>
    <w:rsid w:val="00CF7DCA"/>
    <w:rsid w:val="00CF7F40"/>
    <w:rsid w:val="00D001CE"/>
    <w:rsid w:val="00D0037C"/>
    <w:rsid w:val="00D00488"/>
    <w:rsid w:val="00D007A5"/>
    <w:rsid w:val="00D00B76"/>
    <w:rsid w:val="00D00D2E"/>
    <w:rsid w:val="00D00EAA"/>
    <w:rsid w:val="00D010A0"/>
    <w:rsid w:val="00D01239"/>
    <w:rsid w:val="00D013A1"/>
    <w:rsid w:val="00D01406"/>
    <w:rsid w:val="00D017C4"/>
    <w:rsid w:val="00D01CAB"/>
    <w:rsid w:val="00D029AB"/>
    <w:rsid w:val="00D02A29"/>
    <w:rsid w:val="00D032BA"/>
    <w:rsid w:val="00D039A5"/>
    <w:rsid w:val="00D04209"/>
    <w:rsid w:val="00D04224"/>
    <w:rsid w:val="00D0497D"/>
    <w:rsid w:val="00D056A1"/>
    <w:rsid w:val="00D05743"/>
    <w:rsid w:val="00D06063"/>
    <w:rsid w:val="00D061E8"/>
    <w:rsid w:val="00D06460"/>
    <w:rsid w:val="00D06461"/>
    <w:rsid w:val="00D065E3"/>
    <w:rsid w:val="00D06E1C"/>
    <w:rsid w:val="00D0719C"/>
    <w:rsid w:val="00D07625"/>
    <w:rsid w:val="00D07D74"/>
    <w:rsid w:val="00D1074A"/>
    <w:rsid w:val="00D10887"/>
    <w:rsid w:val="00D109F9"/>
    <w:rsid w:val="00D10FFE"/>
    <w:rsid w:val="00D115AE"/>
    <w:rsid w:val="00D119C3"/>
    <w:rsid w:val="00D11AE8"/>
    <w:rsid w:val="00D11C85"/>
    <w:rsid w:val="00D11CB3"/>
    <w:rsid w:val="00D11EF7"/>
    <w:rsid w:val="00D12754"/>
    <w:rsid w:val="00D12A3E"/>
    <w:rsid w:val="00D12D51"/>
    <w:rsid w:val="00D12DE9"/>
    <w:rsid w:val="00D12FFE"/>
    <w:rsid w:val="00D1309D"/>
    <w:rsid w:val="00D13144"/>
    <w:rsid w:val="00D1315D"/>
    <w:rsid w:val="00D13494"/>
    <w:rsid w:val="00D1384A"/>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984"/>
    <w:rsid w:val="00D27F1F"/>
    <w:rsid w:val="00D301FE"/>
    <w:rsid w:val="00D30678"/>
    <w:rsid w:val="00D30721"/>
    <w:rsid w:val="00D30895"/>
    <w:rsid w:val="00D30C10"/>
    <w:rsid w:val="00D30D06"/>
    <w:rsid w:val="00D31BFA"/>
    <w:rsid w:val="00D31D00"/>
    <w:rsid w:val="00D3204C"/>
    <w:rsid w:val="00D321E2"/>
    <w:rsid w:val="00D32235"/>
    <w:rsid w:val="00D32382"/>
    <w:rsid w:val="00D323FA"/>
    <w:rsid w:val="00D3280C"/>
    <w:rsid w:val="00D3315B"/>
    <w:rsid w:val="00D33565"/>
    <w:rsid w:val="00D336F2"/>
    <w:rsid w:val="00D339CF"/>
    <w:rsid w:val="00D33A49"/>
    <w:rsid w:val="00D33BD1"/>
    <w:rsid w:val="00D341FA"/>
    <w:rsid w:val="00D34228"/>
    <w:rsid w:val="00D34377"/>
    <w:rsid w:val="00D34448"/>
    <w:rsid w:val="00D34671"/>
    <w:rsid w:val="00D3470D"/>
    <w:rsid w:val="00D34B1D"/>
    <w:rsid w:val="00D35103"/>
    <w:rsid w:val="00D35911"/>
    <w:rsid w:val="00D35FB9"/>
    <w:rsid w:val="00D361B7"/>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25E"/>
    <w:rsid w:val="00D4247C"/>
    <w:rsid w:val="00D42A1E"/>
    <w:rsid w:val="00D43D45"/>
    <w:rsid w:val="00D44DF3"/>
    <w:rsid w:val="00D44E08"/>
    <w:rsid w:val="00D450B1"/>
    <w:rsid w:val="00D451B1"/>
    <w:rsid w:val="00D458B1"/>
    <w:rsid w:val="00D459A1"/>
    <w:rsid w:val="00D45CBC"/>
    <w:rsid w:val="00D46089"/>
    <w:rsid w:val="00D468A2"/>
    <w:rsid w:val="00D46A0D"/>
    <w:rsid w:val="00D46ACF"/>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A9E"/>
    <w:rsid w:val="00D51E9E"/>
    <w:rsid w:val="00D51FE1"/>
    <w:rsid w:val="00D52DE0"/>
    <w:rsid w:val="00D533A4"/>
    <w:rsid w:val="00D533AB"/>
    <w:rsid w:val="00D538D8"/>
    <w:rsid w:val="00D5398F"/>
    <w:rsid w:val="00D53A8D"/>
    <w:rsid w:val="00D53EC8"/>
    <w:rsid w:val="00D544AA"/>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629B"/>
    <w:rsid w:val="00D56A3C"/>
    <w:rsid w:val="00D56B13"/>
    <w:rsid w:val="00D571E6"/>
    <w:rsid w:val="00D57409"/>
    <w:rsid w:val="00D575F8"/>
    <w:rsid w:val="00D600FC"/>
    <w:rsid w:val="00D604B4"/>
    <w:rsid w:val="00D6052E"/>
    <w:rsid w:val="00D606B1"/>
    <w:rsid w:val="00D60736"/>
    <w:rsid w:val="00D609C0"/>
    <w:rsid w:val="00D60B80"/>
    <w:rsid w:val="00D616BD"/>
    <w:rsid w:val="00D617B5"/>
    <w:rsid w:val="00D618FB"/>
    <w:rsid w:val="00D61906"/>
    <w:rsid w:val="00D6198A"/>
    <w:rsid w:val="00D6217D"/>
    <w:rsid w:val="00D622C0"/>
    <w:rsid w:val="00D625AB"/>
    <w:rsid w:val="00D626BC"/>
    <w:rsid w:val="00D628C7"/>
    <w:rsid w:val="00D629B0"/>
    <w:rsid w:val="00D629E6"/>
    <w:rsid w:val="00D62A9D"/>
    <w:rsid w:val="00D634EB"/>
    <w:rsid w:val="00D6365A"/>
    <w:rsid w:val="00D63866"/>
    <w:rsid w:val="00D6394D"/>
    <w:rsid w:val="00D63ACC"/>
    <w:rsid w:val="00D63B77"/>
    <w:rsid w:val="00D6406C"/>
    <w:rsid w:val="00D64096"/>
    <w:rsid w:val="00D6457E"/>
    <w:rsid w:val="00D64C98"/>
    <w:rsid w:val="00D64E6F"/>
    <w:rsid w:val="00D651D9"/>
    <w:rsid w:val="00D6524B"/>
    <w:rsid w:val="00D66449"/>
    <w:rsid w:val="00D666BD"/>
    <w:rsid w:val="00D672D1"/>
    <w:rsid w:val="00D70471"/>
    <w:rsid w:val="00D71010"/>
    <w:rsid w:val="00D710C9"/>
    <w:rsid w:val="00D71296"/>
    <w:rsid w:val="00D7132C"/>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5E19"/>
    <w:rsid w:val="00D8671E"/>
    <w:rsid w:val="00D8692A"/>
    <w:rsid w:val="00D86D30"/>
    <w:rsid w:val="00D870BB"/>
    <w:rsid w:val="00D87162"/>
    <w:rsid w:val="00D871DE"/>
    <w:rsid w:val="00D8720E"/>
    <w:rsid w:val="00D87395"/>
    <w:rsid w:val="00D87AF1"/>
    <w:rsid w:val="00D90085"/>
    <w:rsid w:val="00D90413"/>
    <w:rsid w:val="00D90614"/>
    <w:rsid w:val="00D90BE1"/>
    <w:rsid w:val="00D91123"/>
    <w:rsid w:val="00D913E3"/>
    <w:rsid w:val="00D913F7"/>
    <w:rsid w:val="00D914F2"/>
    <w:rsid w:val="00D917D5"/>
    <w:rsid w:val="00D91B6B"/>
    <w:rsid w:val="00D91DF1"/>
    <w:rsid w:val="00D91E97"/>
    <w:rsid w:val="00D91FAB"/>
    <w:rsid w:val="00D9280B"/>
    <w:rsid w:val="00D9302D"/>
    <w:rsid w:val="00D930FD"/>
    <w:rsid w:val="00D935D1"/>
    <w:rsid w:val="00D9377C"/>
    <w:rsid w:val="00D93878"/>
    <w:rsid w:val="00D93C82"/>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5C5"/>
    <w:rsid w:val="00DA7845"/>
    <w:rsid w:val="00DA7DB0"/>
    <w:rsid w:val="00DB01FC"/>
    <w:rsid w:val="00DB022C"/>
    <w:rsid w:val="00DB058A"/>
    <w:rsid w:val="00DB0C69"/>
    <w:rsid w:val="00DB0DEE"/>
    <w:rsid w:val="00DB0E48"/>
    <w:rsid w:val="00DB0E4E"/>
    <w:rsid w:val="00DB1204"/>
    <w:rsid w:val="00DB16C9"/>
    <w:rsid w:val="00DB16E7"/>
    <w:rsid w:val="00DB1956"/>
    <w:rsid w:val="00DB1D64"/>
    <w:rsid w:val="00DB1F34"/>
    <w:rsid w:val="00DB2265"/>
    <w:rsid w:val="00DB28F0"/>
    <w:rsid w:val="00DB2A44"/>
    <w:rsid w:val="00DB30BB"/>
    <w:rsid w:val="00DB325C"/>
    <w:rsid w:val="00DB33A4"/>
    <w:rsid w:val="00DB33BD"/>
    <w:rsid w:val="00DB3411"/>
    <w:rsid w:val="00DB3482"/>
    <w:rsid w:val="00DB373F"/>
    <w:rsid w:val="00DB385F"/>
    <w:rsid w:val="00DB3D7E"/>
    <w:rsid w:val="00DB4C27"/>
    <w:rsid w:val="00DB4D8F"/>
    <w:rsid w:val="00DB521E"/>
    <w:rsid w:val="00DB52BA"/>
    <w:rsid w:val="00DB57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74"/>
    <w:rsid w:val="00DC0F82"/>
    <w:rsid w:val="00DC11F6"/>
    <w:rsid w:val="00DC1700"/>
    <w:rsid w:val="00DC1C5F"/>
    <w:rsid w:val="00DC243A"/>
    <w:rsid w:val="00DC27F9"/>
    <w:rsid w:val="00DC2AF3"/>
    <w:rsid w:val="00DC2D48"/>
    <w:rsid w:val="00DC2E16"/>
    <w:rsid w:val="00DC2ED2"/>
    <w:rsid w:val="00DC2EDE"/>
    <w:rsid w:val="00DC302C"/>
    <w:rsid w:val="00DC424C"/>
    <w:rsid w:val="00DC4783"/>
    <w:rsid w:val="00DC4C3E"/>
    <w:rsid w:val="00DC4CE8"/>
    <w:rsid w:val="00DC4DFF"/>
    <w:rsid w:val="00DC51D6"/>
    <w:rsid w:val="00DC55CD"/>
    <w:rsid w:val="00DC5DB3"/>
    <w:rsid w:val="00DC6141"/>
    <w:rsid w:val="00DC6262"/>
    <w:rsid w:val="00DC681C"/>
    <w:rsid w:val="00DC684B"/>
    <w:rsid w:val="00DC69B7"/>
    <w:rsid w:val="00DC6FCE"/>
    <w:rsid w:val="00DC787D"/>
    <w:rsid w:val="00DD01C8"/>
    <w:rsid w:val="00DD0A9C"/>
    <w:rsid w:val="00DD0B0D"/>
    <w:rsid w:val="00DD1265"/>
    <w:rsid w:val="00DD12FC"/>
    <w:rsid w:val="00DD185D"/>
    <w:rsid w:val="00DD1977"/>
    <w:rsid w:val="00DD1F8F"/>
    <w:rsid w:val="00DD226B"/>
    <w:rsid w:val="00DD2CA5"/>
    <w:rsid w:val="00DD3471"/>
    <w:rsid w:val="00DD3A10"/>
    <w:rsid w:val="00DD474B"/>
    <w:rsid w:val="00DD4A99"/>
    <w:rsid w:val="00DD50C2"/>
    <w:rsid w:val="00DD5851"/>
    <w:rsid w:val="00DD5946"/>
    <w:rsid w:val="00DD5C09"/>
    <w:rsid w:val="00DD5DCD"/>
    <w:rsid w:val="00DD6479"/>
    <w:rsid w:val="00DD681D"/>
    <w:rsid w:val="00DD6F6C"/>
    <w:rsid w:val="00DD7183"/>
    <w:rsid w:val="00DD72F4"/>
    <w:rsid w:val="00DD7388"/>
    <w:rsid w:val="00DD77E5"/>
    <w:rsid w:val="00DD7C77"/>
    <w:rsid w:val="00DE18A4"/>
    <w:rsid w:val="00DE2130"/>
    <w:rsid w:val="00DE238E"/>
    <w:rsid w:val="00DE2775"/>
    <w:rsid w:val="00DE2BE0"/>
    <w:rsid w:val="00DE2C22"/>
    <w:rsid w:val="00DE2DF9"/>
    <w:rsid w:val="00DE31F3"/>
    <w:rsid w:val="00DE3259"/>
    <w:rsid w:val="00DE33D0"/>
    <w:rsid w:val="00DE34A3"/>
    <w:rsid w:val="00DE351E"/>
    <w:rsid w:val="00DE3794"/>
    <w:rsid w:val="00DE3824"/>
    <w:rsid w:val="00DE398A"/>
    <w:rsid w:val="00DE3CB8"/>
    <w:rsid w:val="00DE494A"/>
    <w:rsid w:val="00DE4A52"/>
    <w:rsid w:val="00DE4C8B"/>
    <w:rsid w:val="00DE4DC5"/>
    <w:rsid w:val="00DE4EDE"/>
    <w:rsid w:val="00DE5257"/>
    <w:rsid w:val="00DE529D"/>
    <w:rsid w:val="00DE54FE"/>
    <w:rsid w:val="00DE58DB"/>
    <w:rsid w:val="00DE636E"/>
    <w:rsid w:val="00DE640A"/>
    <w:rsid w:val="00DE6456"/>
    <w:rsid w:val="00DE6BB5"/>
    <w:rsid w:val="00DE6DFB"/>
    <w:rsid w:val="00DE71BD"/>
    <w:rsid w:val="00DE7DDF"/>
    <w:rsid w:val="00DE7F33"/>
    <w:rsid w:val="00DF05D6"/>
    <w:rsid w:val="00DF067D"/>
    <w:rsid w:val="00DF06D0"/>
    <w:rsid w:val="00DF0916"/>
    <w:rsid w:val="00DF0CB7"/>
    <w:rsid w:val="00DF145B"/>
    <w:rsid w:val="00DF1D57"/>
    <w:rsid w:val="00DF1D5C"/>
    <w:rsid w:val="00DF1E54"/>
    <w:rsid w:val="00DF20A4"/>
    <w:rsid w:val="00DF22BA"/>
    <w:rsid w:val="00DF2339"/>
    <w:rsid w:val="00DF2461"/>
    <w:rsid w:val="00DF294D"/>
    <w:rsid w:val="00DF29F7"/>
    <w:rsid w:val="00DF3117"/>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A6C"/>
    <w:rsid w:val="00E03183"/>
    <w:rsid w:val="00E037EA"/>
    <w:rsid w:val="00E03ED2"/>
    <w:rsid w:val="00E0416E"/>
    <w:rsid w:val="00E04208"/>
    <w:rsid w:val="00E051F3"/>
    <w:rsid w:val="00E055DC"/>
    <w:rsid w:val="00E05C88"/>
    <w:rsid w:val="00E06713"/>
    <w:rsid w:val="00E06726"/>
    <w:rsid w:val="00E067AC"/>
    <w:rsid w:val="00E06D08"/>
    <w:rsid w:val="00E07053"/>
    <w:rsid w:val="00E07125"/>
    <w:rsid w:val="00E072A4"/>
    <w:rsid w:val="00E0764B"/>
    <w:rsid w:val="00E078C4"/>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3D6"/>
    <w:rsid w:val="00E22699"/>
    <w:rsid w:val="00E2316A"/>
    <w:rsid w:val="00E232AA"/>
    <w:rsid w:val="00E23585"/>
    <w:rsid w:val="00E23BC9"/>
    <w:rsid w:val="00E24176"/>
    <w:rsid w:val="00E2468F"/>
    <w:rsid w:val="00E2485E"/>
    <w:rsid w:val="00E2499B"/>
    <w:rsid w:val="00E24CC8"/>
    <w:rsid w:val="00E24FCA"/>
    <w:rsid w:val="00E2584F"/>
    <w:rsid w:val="00E2597B"/>
    <w:rsid w:val="00E26032"/>
    <w:rsid w:val="00E26117"/>
    <w:rsid w:val="00E26296"/>
    <w:rsid w:val="00E26ED4"/>
    <w:rsid w:val="00E26F6D"/>
    <w:rsid w:val="00E27069"/>
    <w:rsid w:val="00E2707F"/>
    <w:rsid w:val="00E274DA"/>
    <w:rsid w:val="00E276FB"/>
    <w:rsid w:val="00E27B18"/>
    <w:rsid w:val="00E27FD3"/>
    <w:rsid w:val="00E303CF"/>
    <w:rsid w:val="00E304F7"/>
    <w:rsid w:val="00E30634"/>
    <w:rsid w:val="00E30722"/>
    <w:rsid w:val="00E30788"/>
    <w:rsid w:val="00E3085E"/>
    <w:rsid w:val="00E30B18"/>
    <w:rsid w:val="00E30BE7"/>
    <w:rsid w:val="00E30CB7"/>
    <w:rsid w:val="00E31846"/>
    <w:rsid w:val="00E31FEF"/>
    <w:rsid w:val="00E3205F"/>
    <w:rsid w:val="00E320FB"/>
    <w:rsid w:val="00E32505"/>
    <w:rsid w:val="00E3298F"/>
    <w:rsid w:val="00E334DE"/>
    <w:rsid w:val="00E3380E"/>
    <w:rsid w:val="00E3384B"/>
    <w:rsid w:val="00E33A2E"/>
    <w:rsid w:val="00E33A70"/>
    <w:rsid w:val="00E33C24"/>
    <w:rsid w:val="00E34507"/>
    <w:rsid w:val="00E34ECA"/>
    <w:rsid w:val="00E34EDF"/>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ADC"/>
    <w:rsid w:val="00E41CAE"/>
    <w:rsid w:val="00E41D15"/>
    <w:rsid w:val="00E4252D"/>
    <w:rsid w:val="00E4290D"/>
    <w:rsid w:val="00E42B46"/>
    <w:rsid w:val="00E42CBB"/>
    <w:rsid w:val="00E43FAC"/>
    <w:rsid w:val="00E451E3"/>
    <w:rsid w:val="00E453DF"/>
    <w:rsid w:val="00E4566C"/>
    <w:rsid w:val="00E45FFC"/>
    <w:rsid w:val="00E46558"/>
    <w:rsid w:val="00E46574"/>
    <w:rsid w:val="00E473CB"/>
    <w:rsid w:val="00E473F2"/>
    <w:rsid w:val="00E4781B"/>
    <w:rsid w:val="00E47D8B"/>
    <w:rsid w:val="00E47DC9"/>
    <w:rsid w:val="00E50721"/>
    <w:rsid w:val="00E50761"/>
    <w:rsid w:val="00E508E1"/>
    <w:rsid w:val="00E50E67"/>
    <w:rsid w:val="00E510B0"/>
    <w:rsid w:val="00E514C1"/>
    <w:rsid w:val="00E5157D"/>
    <w:rsid w:val="00E51EA6"/>
    <w:rsid w:val="00E51EAD"/>
    <w:rsid w:val="00E52A41"/>
    <w:rsid w:val="00E52AAF"/>
    <w:rsid w:val="00E52D87"/>
    <w:rsid w:val="00E53506"/>
    <w:rsid w:val="00E5372F"/>
    <w:rsid w:val="00E53BC1"/>
    <w:rsid w:val="00E540E9"/>
    <w:rsid w:val="00E54664"/>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C28"/>
    <w:rsid w:val="00E63D12"/>
    <w:rsid w:val="00E64090"/>
    <w:rsid w:val="00E64867"/>
    <w:rsid w:val="00E64E29"/>
    <w:rsid w:val="00E6536C"/>
    <w:rsid w:val="00E654A9"/>
    <w:rsid w:val="00E65751"/>
    <w:rsid w:val="00E65CAD"/>
    <w:rsid w:val="00E65EE2"/>
    <w:rsid w:val="00E66119"/>
    <w:rsid w:val="00E664F5"/>
    <w:rsid w:val="00E6665F"/>
    <w:rsid w:val="00E66DAE"/>
    <w:rsid w:val="00E66DC5"/>
    <w:rsid w:val="00E67A65"/>
    <w:rsid w:val="00E67CAF"/>
    <w:rsid w:val="00E700D6"/>
    <w:rsid w:val="00E707EB"/>
    <w:rsid w:val="00E708FF"/>
    <w:rsid w:val="00E70A6C"/>
    <w:rsid w:val="00E70B3F"/>
    <w:rsid w:val="00E70E04"/>
    <w:rsid w:val="00E71F92"/>
    <w:rsid w:val="00E722B7"/>
    <w:rsid w:val="00E72F6B"/>
    <w:rsid w:val="00E732AB"/>
    <w:rsid w:val="00E73354"/>
    <w:rsid w:val="00E7397A"/>
    <w:rsid w:val="00E73AE4"/>
    <w:rsid w:val="00E74352"/>
    <w:rsid w:val="00E74856"/>
    <w:rsid w:val="00E7518B"/>
    <w:rsid w:val="00E752A8"/>
    <w:rsid w:val="00E7554B"/>
    <w:rsid w:val="00E75A70"/>
    <w:rsid w:val="00E75C35"/>
    <w:rsid w:val="00E75DEE"/>
    <w:rsid w:val="00E76189"/>
    <w:rsid w:val="00E7649F"/>
    <w:rsid w:val="00E76799"/>
    <w:rsid w:val="00E774E1"/>
    <w:rsid w:val="00E7767D"/>
    <w:rsid w:val="00E80251"/>
    <w:rsid w:val="00E80507"/>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763"/>
    <w:rsid w:val="00E839AB"/>
    <w:rsid w:val="00E849C7"/>
    <w:rsid w:val="00E84BBC"/>
    <w:rsid w:val="00E84C12"/>
    <w:rsid w:val="00E84E14"/>
    <w:rsid w:val="00E84F10"/>
    <w:rsid w:val="00E853F2"/>
    <w:rsid w:val="00E8566F"/>
    <w:rsid w:val="00E85E4A"/>
    <w:rsid w:val="00E863DA"/>
    <w:rsid w:val="00E866E9"/>
    <w:rsid w:val="00E868DB"/>
    <w:rsid w:val="00E86B7A"/>
    <w:rsid w:val="00E86B94"/>
    <w:rsid w:val="00E86DED"/>
    <w:rsid w:val="00E86E1B"/>
    <w:rsid w:val="00E87508"/>
    <w:rsid w:val="00E8763B"/>
    <w:rsid w:val="00E87885"/>
    <w:rsid w:val="00E87B11"/>
    <w:rsid w:val="00E87CC4"/>
    <w:rsid w:val="00E87DD3"/>
    <w:rsid w:val="00E906FC"/>
    <w:rsid w:val="00E912DE"/>
    <w:rsid w:val="00E91596"/>
    <w:rsid w:val="00E9249A"/>
    <w:rsid w:val="00E925C3"/>
    <w:rsid w:val="00E92C01"/>
    <w:rsid w:val="00E92E20"/>
    <w:rsid w:val="00E9375D"/>
    <w:rsid w:val="00E93980"/>
    <w:rsid w:val="00E93D45"/>
    <w:rsid w:val="00E947E8"/>
    <w:rsid w:val="00E94AC3"/>
    <w:rsid w:val="00E94BA8"/>
    <w:rsid w:val="00E95568"/>
    <w:rsid w:val="00E95A42"/>
    <w:rsid w:val="00E95DC9"/>
    <w:rsid w:val="00E95F59"/>
    <w:rsid w:val="00E962EA"/>
    <w:rsid w:val="00E97020"/>
    <w:rsid w:val="00E9724A"/>
    <w:rsid w:val="00E9751D"/>
    <w:rsid w:val="00E97A01"/>
    <w:rsid w:val="00EA01C6"/>
    <w:rsid w:val="00EA05C2"/>
    <w:rsid w:val="00EA0EEA"/>
    <w:rsid w:val="00EA15FF"/>
    <w:rsid w:val="00EA16D2"/>
    <w:rsid w:val="00EA1F36"/>
    <w:rsid w:val="00EA25A0"/>
    <w:rsid w:val="00EA26C7"/>
    <w:rsid w:val="00EA2AC1"/>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B7BF3"/>
    <w:rsid w:val="00EC0307"/>
    <w:rsid w:val="00EC04C7"/>
    <w:rsid w:val="00EC0D85"/>
    <w:rsid w:val="00EC0FA3"/>
    <w:rsid w:val="00EC10A8"/>
    <w:rsid w:val="00EC160D"/>
    <w:rsid w:val="00EC1636"/>
    <w:rsid w:val="00EC1FB1"/>
    <w:rsid w:val="00EC212A"/>
    <w:rsid w:val="00EC2427"/>
    <w:rsid w:val="00EC25BA"/>
    <w:rsid w:val="00EC2975"/>
    <w:rsid w:val="00EC2F27"/>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648"/>
    <w:rsid w:val="00EC6AB3"/>
    <w:rsid w:val="00EC6D9A"/>
    <w:rsid w:val="00EC7199"/>
    <w:rsid w:val="00EC7293"/>
    <w:rsid w:val="00EC73A3"/>
    <w:rsid w:val="00EC74EF"/>
    <w:rsid w:val="00EC782D"/>
    <w:rsid w:val="00EC785F"/>
    <w:rsid w:val="00EC7B7B"/>
    <w:rsid w:val="00EC7CA9"/>
    <w:rsid w:val="00ED064B"/>
    <w:rsid w:val="00ED0C81"/>
    <w:rsid w:val="00ED0CAD"/>
    <w:rsid w:val="00ED1582"/>
    <w:rsid w:val="00ED228C"/>
    <w:rsid w:val="00ED2840"/>
    <w:rsid w:val="00ED2929"/>
    <w:rsid w:val="00ED29EE"/>
    <w:rsid w:val="00ED2CD7"/>
    <w:rsid w:val="00ED2EC0"/>
    <w:rsid w:val="00ED315D"/>
    <w:rsid w:val="00ED35E7"/>
    <w:rsid w:val="00ED41CC"/>
    <w:rsid w:val="00ED4844"/>
    <w:rsid w:val="00ED4C1D"/>
    <w:rsid w:val="00ED4EF5"/>
    <w:rsid w:val="00ED583B"/>
    <w:rsid w:val="00ED5975"/>
    <w:rsid w:val="00ED5A67"/>
    <w:rsid w:val="00ED62AD"/>
    <w:rsid w:val="00ED6B28"/>
    <w:rsid w:val="00ED720D"/>
    <w:rsid w:val="00ED7331"/>
    <w:rsid w:val="00ED7D5E"/>
    <w:rsid w:val="00EE024C"/>
    <w:rsid w:val="00EE03EE"/>
    <w:rsid w:val="00EE0C77"/>
    <w:rsid w:val="00EE0E76"/>
    <w:rsid w:val="00EE13D1"/>
    <w:rsid w:val="00EE147C"/>
    <w:rsid w:val="00EE15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D5"/>
    <w:rsid w:val="00EE4D05"/>
    <w:rsid w:val="00EE56B0"/>
    <w:rsid w:val="00EE5A4C"/>
    <w:rsid w:val="00EE5EEB"/>
    <w:rsid w:val="00EE5F3B"/>
    <w:rsid w:val="00EE5F97"/>
    <w:rsid w:val="00EE6A82"/>
    <w:rsid w:val="00EE6E53"/>
    <w:rsid w:val="00EE6ED3"/>
    <w:rsid w:val="00EE6FF7"/>
    <w:rsid w:val="00EE7278"/>
    <w:rsid w:val="00EE73BD"/>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DC1"/>
    <w:rsid w:val="00EF65F1"/>
    <w:rsid w:val="00EF69A1"/>
    <w:rsid w:val="00EF6A36"/>
    <w:rsid w:val="00EF6CD2"/>
    <w:rsid w:val="00EF7CAE"/>
    <w:rsid w:val="00EF7F02"/>
    <w:rsid w:val="00F0023A"/>
    <w:rsid w:val="00F0064A"/>
    <w:rsid w:val="00F0069C"/>
    <w:rsid w:val="00F00BD0"/>
    <w:rsid w:val="00F015AA"/>
    <w:rsid w:val="00F01885"/>
    <w:rsid w:val="00F02099"/>
    <w:rsid w:val="00F020BB"/>
    <w:rsid w:val="00F0225B"/>
    <w:rsid w:val="00F0262F"/>
    <w:rsid w:val="00F02CFA"/>
    <w:rsid w:val="00F03147"/>
    <w:rsid w:val="00F0388D"/>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13DA"/>
    <w:rsid w:val="00F11712"/>
    <w:rsid w:val="00F11841"/>
    <w:rsid w:val="00F11EC9"/>
    <w:rsid w:val="00F1239B"/>
    <w:rsid w:val="00F12583"/>
    <w:rsid w:val="00F127FD"/>
    <w:rsid w:val="00F1294D"/>
    <w:rsid w:val="00F12DFE"/>
    <w:rsid w:val="00F13049"/>
    <w:rsid w:val="00F13409"/>
    <w:rsid w:val="00F136BF"/>
    <w:rsid w:val="00F137F3"/>
    <w:rsid w:val="00F13B31"/>
    <w:rsid w:val="00F14057"/>
    <w:rsid w:val="00F1409F"/>
    <w:rsid w:val="00F140BA"/>
    <w:rsid w:val="00F1414D"/>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3A7"/>
    <w:rsid w:val="00F21C66"/>
    <w:rsid w:val="00F21DD9"/>
    <w:rsid w:val="00F2227C"/>
    <w:rsid w:val="00F22286"/>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951"/>
    <w:rsid w:val="00F33B17"/>
    <w:rsid w:val="00F33BD5"/>
    <w:rsid w:val="00F33C7D"/>
    <w:rsid w:val="00F33DFE"/>
    <w:rsid w:val="00F33F32"/>
    <w:rsid w:val="00F342C1"/>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1AE5"/>
    <w:rsid w:val="00F425A7"/>
    <w:rsid w:val="00F42883"/>
    <w:rsid w:val="00F429E2"/>
    <w:rsid w:val="00F42A90"/>
    <w:rsid w:val="00F4328E"/>
    <w:rsid w:val="00F4350A"/>
    <w:rsid w:val="00F43871"/>
    <w:rsid w:val="00F438C7"/>
    <w:rsid w:val="00F43C2E"/>
    <w:rsid w:val="00F44624"/>
    <w:rsid w:val="00F446AA"/>
    <w:rsid w:val="00F44AB1"/>
    <w:rsid w:val="00F45194"/>
    <w:rsid w:val="00F461DF"/>
    <w:rsid w:val="00F4657F"/>
    <w:rsid w:val="00F468BE"/>
    <w:rsid w:val="00F4706C"/>
    <w:rsid w:val="00F471BC"/>
    <w:rsid w:val="00F472A3"/>
    <w:rsid w:val="00F475F7"/>
    <w:rsid w:val="00F47777"/>
    <w:rsid w:val="00F47CD7"/>
    <w:rsid w:val="00F47F5D"/>
    <w:rsid w:val="00F5019A"/>
    <w:rsid w:val="00F5054E"/>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4595"/>
    <w:rsid w:val="00F54A2B"/>
    <w:rsid w:val="00F54B3C"/>
    <w:rsid w:val="00F54CCB"/>
    <w:rsid w:val="00F5531B"/>
    <w:rsid w:val="00F556FA"/>
    <w:rsid w:val="00F55D91"/>
    <w:rsid w:val="00F55E5E"/>
    <w:rsid w:val="00F569D5"/>
    <w:rsid w:val="00F56C7D"/>
    <w:rsid w:val="00F56DC1"/>
    <w:rsid w:val="00F57F04"/>
    <w:rsid w:val="00F605D8"/>
    <w:rsid w:val="00F609AE"/>
    <w:rsid w:val="00F60AD3"/>
    <w:rsid w:val="00F60C1B"/>
    <w:rsid w:val="00F6138B"/>
    <w:rsid w:val="00F61635"/>
    <w:rsid w:val="00F61766"/>
    <w:rsid w:val="00F619BD"/>
    <w:rsid w:val="00F6216A"/>
    <w:rsid w:val="00F62AD7"/>
    <w:rsid w:val="00F62DA3"/>
    <w:rsid w:val="00F62E49"/>
    <w:rsid w:val="00F62EAF"/>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706"/>
    <w:rsid w:val="00F67754"/>
    <w:rsid w:val="00F67BB2"/>
    <w:rsid w:val="00F67C21"/>
    <w:rsid w:val="00F67CD2"/>
    <w:rsid w:val="00F67CE3"/>
    <w:rsid w:val="00F67EBE"/>
    <w:rsid w:val="00F702F5"/>
    <w:rsid w:val="00F70336"/>
    <w:rsid w:val="00F703FB"/>
    <w:rsid w:val="00F706E8"/>
    <w:rsid w:val="00F711BF"/>
    <w:rsid w:val="00F7129A"/>
    <w:rsid w:val="00F716F3"/>
    <w:rsid w:val="00F71B5F"/>
    <w:rsid w:val="00F71B6A"/>
    <w:rsid w:val="00F71BC7"/>
    <w:rsid w:val="00F720B5"/>
    <w:rsid w:val="00F7237D"/>
    <w:rsid w:val="00F7268E"/>
    <w:rsid w:val="00F72B6D"/>
    <w:rsid w:val="00F72E51"/>
    <w:rsid w:val="00F73046"/>
    <w:rsid w:val="00F7314E"/>
    <w:rsid w:val="00F73157"/>
    <w:rsid w:val="00F735A5"/>
    <w:rsid w:val="00F7379A"/>
    <w:rsid w:val="00F73AE2"/>
    <w:rsid w:val="00F73F99"/>
    <w:rsid w:val="00F7441D"/>
    <w:rsid w:val="00F74AB4"/>
    <w:rsid w:val="00F75215"/>
    <w:rsid w:val="00F7584A"/>
    <w:rsid w:val="00F758C2"/>
    <w:rsid w:val="00F7596B"/>
    <w:rsid w:val="00F75B44"/>
    <w:rsid w:val="00F762E2"/>
    <w:rsid w:val="00F77093"/>
    <w:rsid w:val="00F773EA"/>
    <w:rsid w:val="00F773EE"/>
    <w:rsid w:val="00F774E3"/>
    <w:rsid w:val="00F7760E"/>
    <w:rsid w:val="00F7765D"/>
    <w:rsid w:val="00F77CD7"/>
    <w:rsid w:val="00F80143"/>
    <w:rsid w:val="00F80206"/>
    <w:rsid w:val="00F8043F"/>
    <w:rsid w:val="00F809FC"/>
    <w:rsid w:val="00F80D1F"/>
    <w:rsid w:val="00F80DC8"/>
    <w:rsid w:val="00F81249"/>
    <w:rsid w:val="00F81461"/>
    <w:rsid w:val="00F814F8"/>
    <w:rsid w:val="00F81B8B"/>
    <w:rsid w:val="00F81DB1"/>
    <w:rsid w:val="00F81F2C"/>
    <w:rsid w:val="00F81FF0"/>
    <w:rsid w:val="00F825E7"/>
    <w:rsid w:val="00F82EA7"/>
    <w:rsid w:val="00F83291"/>
    <w:rsid w:val="00F8332D"/>
    <w:rsid w:val="00F83F36"/>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5D5"/>
    <w:rsid w:val="00F8762B"/>
    <w:rsid w:val="00F87ABD"/>
    <w:rsid w:val="00F90286"/>
    <w:rsid w:val="00F90C57"/>
    <w:rsid w:val="00F910D6"/>
    <w:rsid w:val="00F91153"/>
    <w:rsid w:val="00F91324"/>
    <w:rsid w:val="00F919CA"/>
    <w:rsid w:val="00F91B2D"/>
    <w:rsid w:val="00F91C04"/>
    <w:rsid w:val="00F91E23"/>
    <w:rsid w:val="00F92168"/>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4BE"/>
    <w:rsid w:val="00FA44CA"/>
    <w:rsid w:val="00FA44FE"/>
    <w:rsid w:val="00FA4595"/>
    <w:rsid w:val="00FA45E9"/>
    <w:rsid w:val="00FA4982"/>
    <w:rsid w:val="00FA4FDA"/>
    <w:rsid w:val="00FA5B6D"/>
    <w:rsid w:val="00FA6B6C"/>
    <w:rsid w:val="00FA7248"/>
    <w:rsid w:val="00FA7746"/>
    <w:rsid w:val="00FA77EB"/>
    <w:rsid w:val="00FA7999"/>
    <w:rsid w:val="00FA7B52"/>
    <w:rsid w:val="00FA7EDE"/>
    <w:rsid w:val="00FB0246"/>
    <w:rsid w:val="00FB07CE"/>
    <w:rsid w:val="00FB0E44"/>
    <w:rsid w:val="00FB156D"/>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6A3"/>
    <w:rsid w:val="00FB5C2B"/>
    <w:rsid w:val="00FB5D5E"/>
    <w:rsid w:val="00FB63C4"/>
    <w:rsid w:val="00FB65A1"/>
    <w:rsid w:val="00FB7695"/>
    <w:rsid w:val="00FB7B3E"/>
    <w:rsid w:val="00FB7FDA"/>
    <w:rsid w:val="00FC0102"/>
    <w:rsid w:val="00FC0AA5"/>
    <w:rsid w:val="00FC0C73"/>
    <w:rsid w:val="00FC0C8C"/>
    <w:rsid w:val="00FC2457"/>
    <w:rsid w:val="00FC37E5"/>
    <w:rsid w:val="00FC3956"/>
    <w:rsid w:val="00FC3B9D"/>
    <w:rsid w:val="00FC3C5D"/>
    <w:rsid w:val="00FC427B"/>
    <w:rsid w:val="00FC42D8"/>
    <w:rsid w:val="00FC468C"/>
    <w:rsid w:val="00FC4C31"/>
    <w:rsid w:val="00FC4C8C"/>
    <w:rsid w:val="00FC4D9F"/>
    <w:rsid w:val="00FC4F4D"/>
    <w:rsid w:val="00FC542B"/>
    <w:rsid w:val="00FC61E9"/>
    <w:rsid w:val="00FC6FDD"/>
    <w:rsid w:val="00FC774A"/>
    <w:rsid w:val="00FC793E"/>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39D"/>
    <w:rsid w:val="00FD5BAD"/>
    <w:rsid w:val="00FD5C42"/>
    <w:rsid w:val="00FD5DC9"/>
    <w:rsid w:val="00FD6254"/>
    <w:rsid w:val="00FD62B3"/>
    <w:rsid w:val="00FD678E"/>
    <w:rsid w:val="00FD6B41"/>
    <w:rsid w:val="00FD6F5D"/>
    <w:rsid w:val="00FD7525"/>
    <w:rsid w:val="00FD79C1"/>
    <w:rsid w:val="00FD7B21"/>
    <w:rsid w:val="00FE0299"/>
    <w:rsid w:val="00FE04A4"/>
    <w:rsid w:val="00FE0DC0"/>
    <w:rsid w:val="00FE0E81"/>
    <w:rsid w:val="00FE0EFA"/>
    <w:rsid w:val="00FE0F55"/>
    <w:rsid w:val="00FE0FAB"/>
    <w:rsid w:val="00FE0FD9"/>
    <w:rsid w:val="00FE103D"/>
    <w:rsid w:val="00FE1684"/>
    <w:rsid w:val="00FE1EBF"/>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7F6"/>
    <w:rsid w:val="00FF6E94"/>
    <w:rsid w:val="00FF7226"/>
    <w:rsid w:val="00FF72BF"/>
    <w:rsid w:val="00FF7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4"/>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686518602">
      <w:bodyDiv w:val="1"/>
      <w:marLeft w:val="0"/>
      <w:marRight w:val="0"/>
      <w:marTop w:val="0"/>
      <w:marBottom w:val="0"/>
      <w:divBdr>
        <w:top w:val="none" w:sz="0" w:space="0" w:color="auto"/>
        <w:left w:val="none" w:sz="0" w:space="0" w:color="auto"/>
        <w:bottom w:val="none" w:sz="0" w:space="0" w:color="auto"/>
        <w:right w:val="none" w:sz="0" w:space="0" w:color="auto"/>
      </w:divBdr>
      <w:divsChild>
        <w:div w:id="1145196915">
          <w:marLeft w:val="547"/>
          <w:marRight w:val="0"/>
          <w:marTop w:val="0"/>
          <w:marBottom w:val="0"/>
          <w:divBdr>
            <w:top w:val="none" w:sz="0" w:space="0" w:color="auto"/>
            <w:left w:val="none" w:sz="0" w:space="0" w:color="auto"/>
            <w:bottom w:val="none" w:sz="0" w:space="0" w:color="auto"/>
            <w:right w:val="none" w:sz="0" w:space="0" w:color="auto"/>
          </w:divBdr>
        </w:div>
        <w:div w:id="1195458939">
          <w:marLeft w:val="547"/>
          <w:marRight w:val="0"/>
          <w:marTop w:val="0"/>
          <w:marBottom w:val="0"/>
          <w:divBdr>
            <w:top w:val="none" w:sz="0" w:space="0" w:color="auto"/>
            <w:left w:val="none" w:sz="0" w:space="0" w:color="auto"/>
            <w:bottom w:val="none" w:sz="0" w:space="0" w:color="auto"/>
            <w:right w:val="none" w:sz="0" w:space="0" w:color="auto"/>
          </w:divBdr>
        </w:div>
        <w:div w:id="803036063">
          <w:marLeft w:val="547"/>
          <w:marRight w:val="0"/>
          <w:marTop w:val="0"/>
          <w:marBottom w:val="0"/>
          <w:divBdr>
            <w:top w:val="none" w:sz="0" w:space="0" w:color="auto"/>
            <w:left w:val="none" w:sz="0" w:space="0" w:color="auto"/>
            <w:bottom w:val="none" w:sz="0" w:space="0" w:color="auto"/>
            <w:right w:val="none" w:sz="0" w:space="0" w:color="auto"/>
          </w:divBdr>
        </w:div>
        <w:div w:id="1125465574">
          <w:marLeft w:val="547"/>
          <w:marRight w:val="0"/>
          <w:marTop w:val="0"/>
          <w:marBottom w:val="0"/>
          <w:divBdr>
            <w:top w:val="none" w:sz="0" w:space="0" w:color="auto"/>
            <w:left w:val="none" w:sz="0" w:space="0" w:color="auto"/>
            <w:bottom w:val="none" w:sz="0" w:space="0" w:color="auto"/>
            <w:right w:val="none" w:sz="0" w:space="0" w:color="auto"/>
          </w:divBdr>
        </w:div>
        <w:div w:id="1811940688">
          <w:marLeft w:val="547"/>
          <w:marRight w:val="0"/>
          <w:marTop w:val="0"/>
          <w:marBottom w:val="0"/>
          <w:divBdr>
            <w:top w:val="none" w:sz="0" w:space="0" w:color="auto"/>
            <w:left w:val="none" w:sz="0" w:space="0" w:color="auto"/>
            <w:bottom w:val="none" w:sz="0" w:space="0" w:color="auto"/>
            <w:right w:val="none" w:sz="0" w:space="0" w:color="auto"/>
          </w:divBdr>
        </w:div>
        <w:div w:id="289475482">
          <w:marLeft w:val="547"/>
          <w:marRight w:val="0"/>
          <w:marTop w:val="0"/>
          <w:marBottom w:val="0"/>
          <w:divBdr>
            <w:top w:val="none" w:sz="0" w:space="0" w:color="auto"/>
            <w:left w:val="none" w:sz="0" w:space="0" w:color="auto"/>
            <w:bottom w:val="none" w:sz="0" w:space="0" w:color="auto"/>
            <w:right w:val="none" w:sz="0" w:space="0" w:color="auto"/>
          </w:divBdr>
        </w:div>
        <w:div w:id="1172918702">
          <w:marLeft w:val="547"/>
          <w:marRight w:val="0"/>
          <w:marTop w:val="0"/>
          <w:marBottom w:val="0"/>
          <w:divBdr>
            <w:top w:val="none" w:sz="0" w:space="0" w:color="auto"/>
            <w:left w:val="none" w:sz="0" w:space="0" w:color="auto"/>
            <w:bottom w:val="none" w:sz="0" w:space="0" w:color="auto"/>
            <w:right w:val="none" w:sz="0" w:space="0" w:color="auto"/>
          </w:divBdr>
        </w:div>
        <w:div w:id="302126797">
          <w:marLeft w:val="547"/>
          <w:marRight w:val="0"/>
          <w:marTop w:val="0"/>
          <w:marBottom w:val="0"/>
          <w:divBdr>
            <w:top w:val="none" w:sz="0" w:space="0" w:color="auto"/>
            <w:left w:val="none" w:sz="0" w:space="0" w:color="auto"/>
            <w:bottom w:val="none" w:sz="0" w:space="0" w:color="auto"/>
            <w:right w:val="none" w:sz="0" w:space="0" w:color="auto"/>
          </w:divBdr>
        </w:div>
        <w:div w:id="368340203">
          <w:marLeft w:val="547"/>
          <w:marRight w:val="0"/>
          <w:marTop w:val="0"/>
          <w:marBottom w:val="0"/>
          <w:divBdr>
            <w:top w:val="none" w:sz="0" w:space="0" w:color="auto"/>
            <w:left w:val="none" w:sz="0" w:space="0" w:color="auto"/>
            <w:bottom w:val="none" w:sz="0" w:space="0" w:color="auto"/>
            <w:right w:val="none" w:sz="0" w:space="0" w:color="auto"/>
          </w:divBdr>
        </w:div>
        <w:div w:id="1946187638">
          <w:marLeft w:val="547"/>
          <w:marRight w:val="0"/>
          <w:marTop w:val="0"/>
          <w:marBottom w:val="0"/>
          <w:divBdr>
            <w:top w:val="none" w:sz="0" w:space="0" w:color="auto"/>
            <w:left w:val="none" w:sz="0" w:space="0" w:color="auto"/>
            <w:bottom w:val="none" w:sz="0" w:space="0" w:color="auto"/>
            <w:right w:val="none" w:sz="0" w:space="0" w:color="auto"/>
          </w:divBdr>
        </w:div>
        <w:div w:id="198593060">
          <w:marLeft w:val="547"/>
          <w:marRight w:val="0"/>
          <w:marTop w:val="0"/>
          <w:marBottom w:val="0"/>
          <w:divBdr>
            <w:top w:val="none" w:sz="0" w:space="0" w:color="auto"/>
            <w:left w:val="none" w:sz="0" w:space="0" w:color="auto"/>
            <w:bottom w:val="none" w:sz="0" w:space="0" w:color="auto"/>
            <w:right w:val="none" w:sz="0" w:space="0" w:color="auto"/>
          </w:divBdr>
        </w:div>
        <w:div w:id="774637483">
          <w:marLeft w:val="547"/>
          <w:marRight w:val="0"/>
          <w:marTop w:val="0"/>
          <w:marBottom w:val="0"/>
          <w:divBdr>
            <w:top w:val="none" w:sz="0" w:space="0" w:color="auto"/>
            <w:left w:val="none" w:sz="0" w:space="0" w:color="auto"/>
            <w:bottom w:val="none" w:sz="0" w:space="0" w:color="auto"/>
            <w:right w:val="none" w:sz="0" w:space="0" w:color="auto"/>
          </w:divBdr>
        </w:div>
        <w:div w:id="961810665">
          <w:marLeft w:val="547"/>
          <w:marRight w:val="0"/>
          <w:marTop w:val="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vsdx"/><Relationship Id="rId5" Type="http://schemas.openxmlformats.org/officeDocument/2006/relationships/webSettings" Target="webSettings.xml"/><Relationship Id="rId15" Type="http://schemas.openxmlformats.org/officeDocument/2006/relationships/package" Target="embeddings/Microsoft_Visio_Drawing4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7F38E-B8EF-4567-BF2B-A0C94419A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4097</TotalTime>
  <Pages>5</Pages>
  <Words>1533</Words>
  <Characters>9556</Characters>
  <Application>Microsoft Office Word</Application>
  <DocSecurity>0</DocSecurity>
  <Lines>79</Lines>
  <Paragraphs>22</Paragraphs>
  <ScaleCrop>false</ScaleCrop>
  <Company/>
  <LinksUpToDate>false</LinksUpToDate>
  <CharactersWithSpaces>11067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Xuanbo Shao (邵宣博)</cp:lastModifiedBy>
  <cp:revision>2145</cp:revision>
  <cp:lastPrinted>2013-04-02T02:18:00Z</cp:lastPrinted>
  <dcterms:created xsi:type="dcterms:W3CDTF">2019-08-16T08:26:00Z</dcterms:created>
  <dcterms:modified xsi:type="dcterms:W3CDTF">2020-10-23T10:12:00Z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